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260C1" w14:textId="5A5108E2" w:rsidR="00EE47A8" w:rsidRDefault="00EE47A8" w:rsidP="00EE47A8">
      <w:pPr>
        <w:tabs>
          <w:tab w:val="clear" w:pos="567"/>
          <w:tab w:val="left" w:pos="1315"/>
        </w:tabs>
        <w:rPr>
          <w:rFonts w:asciiTheme="minorHAnsi" w:hAnsiTheme="minorHAnsi" w:cstheme="minorHAnsi"/>
        </w:rPr>
      </w:pPr>
      <w:bookmarkStart w:id="0" w:name="_GoBack"/>
      <w:bookmarkEnd w:id="0"/>
    </w:p>
    <w:tbl>
      <w:tblPr>
        <w:tblpPr w:leftFromText="180" w:rightFromText="180" w:vertAnchor="text" w:horzAnchor="margin" w:tblpY="550"/>
        <w:tblW w:w="8208" w:type="dxa"/>
        <w:tblCellMar>
          <w:left w:w="0" w:type="dxa"/>
          <w:right w:w="0" w:type="dxa"/>
        </w:tblCellMar>
        <w:tblLook w:val="0000" w:firstRow="0" w:lastRow="0" w:firstColumn="0" w:lastColumn="0" w:noHBand="0" w:noVBand="0"/>
      </w:tblPr>
      <w:tblGrid>
        <w:gridCol w:w="8730"/>
      </w:tblGrid>
      <w:tr w:rsidR="00EE47A8" w:rsidRPr="00CD11F5" w14:paraId="296D1581" w14:textId="77777777" w:rsidTr="00EE47A8">
        <w:trPr>
          <w:cantSplit/>
          <w:trHeight w:val="663"/>
        </w:trPr>
        <w:tc>
          <w:tcPr>
            <w:tcW w:w="8208" w:type="dxa"/>
            <w:vAlign w:val="bottom"/>
          </w:tcPr>
          <w:p w14:paraId="3AD95794" w14:textId="3C650AC4" w:rsidR="00EE47A8" w:rsidRPr="00AF496C" w:rsidRDefault="00632F68" w:rsidP="00E01D46">
            <w:pPr>
              <w:rPr>
                <w:rFonts w:ascii="Times New Roman" w:hAnsi="Times New Roman"/>
                <w:b/>
                <w:color w:val="C00000"/>
                <w:szCs w:val="22"/>
              </w:rPr>
            </w:pPr>
            <w:r w:rsidRPr="00AF496C">
              <w:rPr>
                <w:rFonts w:ascii="Times New Roman" w:hAnsi="Times New Roman"/>
                <w:b/>
                <w:color w:val="C00000"/>
                <w:szCs w:val="22"/>
              </w:rPr>
              <w:t>Deep Dive Session</w:t>
            </w:r>
            <w:r w:rsidR="00EE47A8" w:rsidRPr="00AF496C">
              <w:rPr>
                <w:rFonts w:ascii="Times New Roman" w:hAnsi="Times New Roman"/>
                <w:b/>
                <w:color w:val="C00000"/>
                <w:szCs w:val="22"/>
              </w:rPr>
              <w:t xml:space="preserve"> – </w:t>
            </w:r>
            <w:r w:rsidRPr="00AF496C">
              <w:rPr>
                <w:rFonts w:ascii="Times New Roman" w:hAnsi="Times New Roman"/>
                <w:b/>
                <w:color w:val="C00000"/>
                <w:szCs w:val="22"/>
              </w:rPr>
              <w:t xml:space="preserve">Career Guidance for </w:t>
            </w:r>
            <w:r w:rsidR="00B868B0" w:rsidRPr="00AF496C">
              <w:rPr>
                <w:rFonts w:ascii="Times New Roman" w:hAnsi="Times New Roman"/>
                <w:b/>
                <w:color w:val="C00000"/>
                <w:szCs w:val="22"/>
              </w:rPr>
              <w:t xml:space="preserve">Female Participation in </w:t>
            </w:r>
            <w:r w:rsidRPr="00AF496C">
              <w:rPr>
                <w:rFonts w:ascii="Times New Roman" w:hAnsi="Times New Roman"/>
                <w:b/>
                <w:color w:val="C00000"/>
                <w:szCs w:val="22"/>
              </w:rPr>
              <w:t xml:space="preserve">TVET </w:t>
            </w:r>
          </w:p>
          <w:p w14:paraId="03CA3E8B" w14:textId="085CC24B" w:rsidR="00EE47A8" w:rsidRPr="00AF496C" w:rsidRDefault="00EE47A8" w:rsidP="00E01D46">
            <w:pPr>
              <w:rPr>
                <w:rFonts w:ascii="Times New Roman" w:hAnsi="Times New Roman"/>
                <w:i/>
                <w:color w:val="000000" w:themeColor="text1"/>
                <w:szCs w:val="22"/>
              </w:rPr>
            </w:pPr>
            <w:r w:rsidRPr="00AF496C">
              <w:rPr>
                <w:rFonts w:ascii="Times New Roman" w:hAnsi="Times New Roman"/>
                <w:color w:val="00B0F0"/>
                <w:szCs w:val="22"/>
              </w:rPr>
              <w:tab/>
            </w:r>
          </w:p>
          <w:p w14:paraId="7C8D7488" w14:textId="4429C76B" w:rsidR="00EE47A8" w:rsidRPr="00AF496C" w:rsidRDefault="00EE47A8" w:rsidP="00E01D46">
            <w:pPr>
              <w:rPr>
                <w:rFonts w:ascii="Times New Roman" w:hAnsi="Times New Roman"/>
                <w:szCs w:val="22"/>
              </w:rPr>
            </w:pPr>
            <w:r w:rsidRPr="00AF496C">
              <w:rPr>
                <w:rFonts w:ascii="Times New Roman" w:hAnsi="Times New Roman"/>
                <w:b/>
                <w:color w:val="002060"/>
                <w:szCs w:val="22"/>
              </w:rPr>
              <w:t>MODERATOR</w:t>
            </w:r>
            <w:r w:rsidR="00632F68" w:rsidRPr="00AF496C">
              <w:rPr>
                <w:rFonts w:ascii="Times New Roman" w:hAnsi="Times New Roman"/>
                <w:b/>
                <w:color w:val="002060"/>
                <w:szCs w:val="22"/>
              </w:rPr>
              <w:t xml:space="preserve">: </w:t>
            </w:r>
            <w:r w:rsidRPr="00AF496C">
              <w:rPr>
                <w:rFonts w:ascii="Times New Roman" w:hAnsi="Times New Roman"/>
                <w:szCs w:val="22"/>
              </w:rPr>
              <w:t>F</w:t>
            </w:r>
            <w:r w:rsidR="00632F68" w:rsidRPr="00AF496C">
              <w:rPr>
                <w:rFonts w:ascii="Times New Roman" w:hAnsi="Times New Roman"/>
                <w:szCs w:val="22"/>
              </w:rPr>
              <w:t xml:space="preserve">aryal Khan, </w:t>
            </w:r>
            <w:proofErr w:type="spellStart"/>
            <w:r w:rsidR="00632F68" w:rsidRPr="00AF496C">
              <w:rPr>
                <w:rFonts w:ascii="Times New Roman" w:hAnsi="Times New Roman"/>
                <w:szCs w:val="22"/>
              </w:rPr>
              <w:t>Programme</w:t>
            </w:r>
            <w:proofErr w:type="spellEnd"/>
            <w:r w:rsidR="00632F68" w:rsidRPr="00AF496C">
              <w:rPr>
                <w:rFonts w:ascii="Times New Roman" w:hAnsi="Times New Roman"/>
                <w:szCs w:val="22"/>
              </w:rPr>
              <w:t xml:space="preserve"> Specialist for Education, UNESCO Doha</w:t>
            </w:r>
          </w:p>
          <w:tbl>
            <w:tblPr>
              <w:tblStyle w:val="TableGrid"/>
              <w:tblW w:w="0" w:type="auto"/>
              <w:tblLook w:val="04A0" w:firstRow="1" w:lastRow="0" w:firstColumn="1" w:lastColumn="0" w:noHBand="0" w:noVBand="1"/>
            </w:tblPr>
            <w:tblGrid>
              <w:gridCol w:w="1801"/>
              <w:gridCol w:w="6919"/>
            </w:tblGrid>
            <w:tr w:rsidR="00EE47A8" w:rsidRPr="00AF496C" w14:paraId="179279E3" w14:textId="77777777" w:rsidTr="00AF496C">
              <w:tc>
                <w:tcPr>
                  <w:tcW w:w="1726" w:type="dxa"/>
                </w:tcPr>
                <w:p w14:paraId="59BC72CD" w14:textId="77777777" w:rsidR="00EE47A8" w:rsidRPr="00AF496C" w:rsidRDefault="00EE47A8" w:rsidP="000C2A67">
                  <w:pPr>
                    <w:framePr w:hSpace="180" w:wrap="around" w:vAnchor="text" w:hAnchor="margin" w:y="550"/>
                    <w:rPr>
                      <w:rFonts w:ascii="Times New Roman" w:hAnsi="Times New Roman"/>
                      <w:b/>
                      <w:color w:val="002060"/>
                      <w:szCs w:val="22"/>
                    </w:rPr>
                  </w:pPr>
                  <w:r w:rsidRPr="00AF496C">
                    <w:rPr>
                      <w:rFonts w:ascii="Times New Roman" w:hAnsi="Times New Roman"/>
                      <w:b/>
                      <w:color w:val="002060"/>
                      <w:szCs w:val="22"/>
                    </w:rPr>
                    <w:t xml:space="preserve">TIME </w:t>
                  </w:r>
                </w:p>
              </w:tc>
              <w:tc>
                <w:tcPr>
                  <w:tcW w:w="6472" w:type="dxa"/>
                </w:tcPr>
                <w:p w14:paraId="2D8D0F58" w14:textId="5972383E" w:rsidR="00EE47A8" w:rsidRPr="00AF496C" w:rsidRDefault="00632F68" w:rsidP="000C2A67">
                  <w:pPr>
                    <w:framePr w:hSpace="180" w:wrap="around" w:vAnchor="text" w:hAnchor="margin" w:y="550"/>
                    <w:rPr>
                      <w:rFonts w:ascii="Times New Roman" w:hAnsi="Times New Roman"/>
                      <w:i/>
                      <w:color w:val="548DD4" w:themeColor="text2" w:themeTint="99"/>
                      <w:szCs w:val="22"/>
                    </w:rPr>
                  </w:pPr>
                  <w:r w:rsidRPr="00AF496C">
                    <w:rPr>
                      <w:rFonts w:ascii="Times New Roman" w:hAnsi="Times New Roman"/>
                      <w:color w:val="548DD4" w:themeColor="text2" w:themeTint="99"/>
                      <w:szCs w:val="22"/>
                    </w:rPr>
                    <w:t>09:45 – 11.4</w:t>
                  </w:r>
                  <w:r w:rsidR="00EE47A8" w:rsidRPr="00AF496C">
                    <w:rPr>
                      <w:rFonts w:ascii="Times New Roman" w:hAnsi="Times New Roman"/>
                      <w:color w:val="548DD4" w:themeColor="text2" w:themeTint="99"/>
                      <w:szCs w:val="22"/>
                    </w:rPr>
                    <w:t>5</w:t>
                  </w:r>
                  <w:r w:rsidRPr="00AF496C">
                    <w:rPr>
                      <w:rFonts w:ascii="Times New Roman" w:hAnsi="Times New Roman"/>
                      <w:color w:val="548DD4" w:themeColor="text2" w:themeTint="99"/>
                      <w:szCs w:val="22"/>
                      <w:shd w:val="clear" w:color="auto" w:fill="FFFFFF"/>
                    </w:rPr>
                    <w:t xml:space="preserve">                      </w:t>
                  </w:r>
                </w:p>
              </w:tc>
            </w:tr>
            <w:tr w:rsidR="00EE47A8" w:rsidRPr="00AF496C" w14:paraId="4F882BBC" w14:textId="77777777" w:rsidTr="00805B2E">
              <w:tc>
                <w:tcPr>
                  <w:tcW w:w="1838" w:type="dxa"/>
                </w:tcPr>
                <w:p w14:paraId="695AC7EA" w14:textId="77777777" w:rsidR="00EE47A8" w:rsidRPr="00AF496C" w:rsidRDefault="00EE47A8" w:rsidP="000C2A67">
                  <w:pPr>
                    <w:framePr w:hSpace="180" w:wrap="around" w:vAnchor="text" w:hAnchor="margin" w:y="550"/>
                    <w:rPr>
                      <w:rFonts w:ascii="Times New Roman" w:hAnsi="Times New Roman"/>
                      <w:b/>
                      <w:color w:val="002060"/>
                      <w:szCs w:val="22"/>
                    </w:rPr>
                  </w:pPr>
                  <w:r w:rsidRPr="00AF496C">
                    <w:rPr>
                      <w:rFonts w:ascii="Times New Roman" w:hAnsi="Times New Roman"/>
                      <w:b/>
                      <w:color w:val="002060"/>
                      <w:szCs w:val="22"/>
                    </w:rPr>
                    <w:t>DATE</w:t>
                  </w:r>
                </w:p>
              </w:tc>
              <w:tc>
                <w:tcPr>
                  <w:tcW w:w="7178" w:type="dxa"/>
                </w:tcPr>
                <w:p w14:paraId="5AB43CAA" w14:textId="6A214506" w:rsidR="00EE47A8" w:rsidRPr="00AF496C" w:rsidRDefault="00632F68" w:rsidP="000C2A67">
                  <w:pPr>
                    <w:framePr w:hSpace="180" w:wrap="around" w:vAnchor="text" w:hAnchor="margin" w:y="550"/>
                    <w:rPr>
                      <w:rFonts w:ascii="Times New Roman" w:hAnsi="Times New Roman"/>
                      <w:color w:val="548DD4" w:themeColor="text2" w:themeTint="99"/>
                      <w:szCs w:val="22"/>
                    </w:rPr>
                  </w:pPr>
                  <w:r w:rsidRPr="00AF496C">
                    <w:rPr>
                      <w:rFonts w:ascii="Times New Roman" w:hAnsi="Times New Roman"/>
                      <w:color w:val="548DD4" w:themeColor="text2" w:themeTint="99"/>
                      <w:szCs w:val="22"/>
                    </w:rPr>
                    <w:t>03 April 2018</w:t>
                  </w:r>
                </w:p>
              </w:tc>
            </w:tr>
            <w:tr w:rsidR="00EE47A8" w:rsidRPr="00AF496C" w14:paraId="09EB2271" w14:textId="77777777" w:rsidTr="00805B2E">
              <w:tc>
                <w:tcPr>
                  <w:tcW w:w="1838" w:type="dxa"/>
                </w:tcPr>
                <w:p w14:paraId="3602AD4E" w14:textId="77777777" w:rsidR="00EE47A8" w:rsidRPr="00AF496C" w:rsidRDefault="00EE47A8" w:rsidP="000C2A67">
                  <w:pPr>
                    <w:framePr w:hSpace="180" w:wrap="around" w:vAnchor="text" w:hAnchor="margin" w:y="550"/>
                    <w:rPr>
                      <w:rFonts w:ascii="Times New Roman" w:hAnsi="Times New Roman"/>
                      <w:b/>
                      <w:color w:val="002060"/>
                      <w:szCs w:val="22"/>
                    </w:rPr>
                  </w:pPr>
                  <w:r w:rsidRPr="00AF496C">
                    <w:rPr>
                      <w:rFonts w:ascii="Times New Roman" w:hAnsi="Times New Roman"/>
                      <w:b/>
                      <w:color w:val="002060"/>
                      <w:szCs w:val="22"/>
                    </w:rPr>
                    <w:t>ROOM</w:t>
                  </w:r>
                </w:p>
              </w:tc>
              <w:tc>
                <w:tcPr>
                  <w:tcW w:w="7178" w:type="dxa"/>
                </w:tcPr>
                <w:p w14:paraId="1FBF534B" w14:textId="362425FE" w:rsidR="00EE47A8" w:rsidRPr="00AF496C" w:rsidRDefault="00632F68" w:rsidP="000C2A67">
                  <w:pPr>
                    <w:framePr w:hSpace="180" w:wrap="around" w:vAnchor="text" w:hAnchor="margin" w:y="550"/>
                    <w:rPr>
                      <w:rFonts w:ascii="Times New Roman" w:hAnsi="Times New Roman"/>
                      <w:color w:val="548DD4" w:themeColor="text2" w:themeTint="99"/>
                      <w:szCs w:val="22"/>
                    </w:rPr>
                  </w:pPr>
                  <w:r w:rsidRPr="00AF496C">
                    <w:rPr>
                      <w:rFonts w:ascii="Times New Roman" w:hAnsi="Times New Roman"/>
                      <w:color w:val="548DD4" w:themeColor="text2" w:themeTint="99"/>
                      <w:szCs w:val="22"/>
                    </w:rPr>
                    <w:t xml:space="preserve">QNCC, Room No: </w:t>
                  </w:r>
                  <w:r w:rsidR="00D2007B" w:rsidRPr="00AF496C">
                    <w:rPr>
                      <w:rFonts w:ascii="Times New Roman" w:hAnsi="Times New Roman"/>
                      <w:color w:val="548DD4" w:themeColor="text2" w:themeTint="99"/>
                      <w:szCs w:val="22"/>
                    </w:rPr>
                    <w:t>(239)</w:t>
                  </w:r>
                </w:p>
              </w:tc>
            </w:tr>
          </w:tbl>
          <w:p w14:paraId="2F466980" w14:textId="77777777" w:rsidR="00EE47A8" w:rsidRPr="00AF496C" w:rsidRDefault="00EE47A8" w:rsidP="00E01D46">
            <w:pPr>
              <w:rPr>
                <w:rFonts w:ascii="Times New Roman" w:hAnsi="Times New Roman"/>
                <w:color w:val="000000" w:themeColor="text1"/>
                <w:szCs w:val="22"/>
              </w:rPr>
            </w:pPr>
          </w:p>
          <w:p w14:paraId="3B4A26E5" w14:textId="61F33F60" w:rsidR="00EE47A8" w:rsidRPr="00AF496C" w:rsidRDefault="00EE47A8" w:rsidP="00E01D46">
            <w:pPr>
              <w:rPr>
                <w:rFonts w:ascii="Times New Roman" w:hAnsi="Times New Roman"/>
                <w:b/>
                <w:color w:val="002060"/>
                <w:szCs w:val="22"/>
              </w:rPr>
            </w:pPr>
            <w:r w:rsidRPr="00AF496C">
              <w:rPr>
                <w:rFonts w:ascii="Times New Roman" w:hAnsi="Times New Roman"/>
                <w:b/>
                <w:color w:val="002060"/>
                <w:szCs w:val="22"/>
              </w:rPr>
              <w:t>PURPOSE</w:t>
            </w:r>
          </w:p>
          <w:p w14:paraId="4BD343D4" w14:textId="77777777" w:rsidR="00632F68" w:rsidRPr="00AF496C" w:rsidRDefault="00632F68" w:rsidP="00E01D46">
            <w:pPr>
              <w:rPr>
                <w:rFonts w:ascii="Times New Roman" w:hAnsi="Times New Roman"/>
                <w:b/>
                <w:color w:val="002060"/>
                <w:szCs w:val="22"/>
              </w:rPr>
            </w:pPr>
          </w:p>
          <w:p w14:paraId="491E24DC" w14:textId="12B5C051" w:rsidR="00EE47A8" w:rsidRPr="00AF496C" w:rsidRDefault="00436954" w:rsidP="00E01D46">
            <w:pPr>
              <w:rPr>
                <w:rFonts w:ascii="Times New Roman" w:hAnsi="Times New Roman"/>
                <w:color w:val="000000" w:themeColor="text1"/>
                <w:szCs w:val="22"/>
              </w:rPr>
            </w:pPr>
            <w:bookmarkStart w:id="1" w:name="_Hlk505174328"/>
            <w:r w:rsidRPr="00AF496C">
              <w:rPr>
                <w:rFonts w:ascii="Times New Roman" w:hAnsi="Times New Roman"/>
                <w:color w:val="000000" w:themeColor="text1"/>
                <w:szCs w:val="22"/>
              </w:rPr>
              <w:t xml:space="preserve">        </w:t>
            </w:r>
            <w:proofErr w:type="gramStart"/>
            <w:r w:rsidR="00632F68" w:rsidRPr="00AF496C">
              <w:rPr>
                <w:rFonts w:ascii="Times New Roman" w:hAnsi="Times New Roman"/>
                <w:color w:val="000000" w:themeColor="text1"/>
                <w:szCs w:val="22"/>
              </w:rPr>
              <w:t>This</w:t>
            </w:r>
            <w:r w:rsidR="00EE47A8" w:rsidRPr="00AF496C">
              <w:rPr>
                <w:rFonts w:ascii="Times New Roman" w:hAnsi="Times New Roman"/>
                <w:color w:val="000000" w:themeColor="text1"/>
                <w:szCs w:val="22"/>
              </w:rPr>
              <w:t xml:space="preserve"> Deep Dive</w:t>
            </w:r>
            <w:r w:rsidR="00AF496C">
              <w:rPr>
                <w:rFonts w:ascii="Times New Roman" w:hAnsi="Times New Roman"/>
                <w:color w:val="000000" w:themeColor="text1"/>
                <w:szCs w:val="22"/>
              </w:rPr>
              <w:t xml:space="preserve"> session wa</w:t>
            </w:r>
            <w:r w:rsidR="00632F68" w:rsidRPr="00AF496C">
              <w:rPr>
                <w:rFonts w:ascii="Times New Roman" w:hAnsi="Times New Roman"/>
                <w:color w:val="000000" w:themeColor="text1"/>
                <w:szCs w:val="22"/>
              </w:rPr>
              <w:t>s a</w:t>
            </w:r>
            <w:r w:rsidR="00EE47A8" w:rsidRPr="00AF496C">
              <w:rPr>
                <w:rFonts w:ascii="Times New Roman" w:hAnsi="Times New Roman"/>
                <w:color w:val="000000" w:themeColor="text1"/>
                <w:szCs w:val="22"/>
              </w:rPr>
              <w:t xml:space="preserve">n opportunity for a small number of expert participants to get beyond the standard talking points of </w:t>
            </w:r>
            <w:r w:rsidR="00632F68" w:rsidRPr="00AF496C">
              <w:rPr>
                <w:rFonts w:ascii="Times New Roman" w:hAnsi="Times New Roman"/>
                <w:color w:val="000000" w:themeColor="text1"/>
                <w:szCs w:val="22"/>
              </w:rPr>
              <w:t xml:space="preserve">a </w:t>
            </w:r>
            <w:r w:rsidR="00EE47A8" w:rsidRPr="00AF496C">
              <w:rPr>
                <w:rFonts w:ascii="Times New Roman" w:hAnsi="Times New Roman"/>
                <w:color w:val="000000" w:themeColor="text1"/>
                <w:szCs w:val="22"/>
              </w:rPr>
              <w:t xml:space="preserve">complex or controversial issue and really seek to make progress on </w:t>
            </w:r>
            <w:r w:rsidR="00B868B0" w:rsidRPr="00AF496C">
              <w:rPr>
                <w:rFonts w:ascii="Times New Roman" w:hAnsi="Times New Roman"/>
                <w:color w:val="000000" w:themeColor="text1"/>
                <w:szCs w:val="22"/>
              </w:rPr>
              <w:t>the</w:t>
            </w:r>
            <w:r w:rsidR="00EE47A8" w:rsidRPr="00AF496C">
              <w:rPr>
                <w:rFonts w:ascii="Times New Roman" w:hAnsi="Times New Roman"/>
                <w:color w:val="000000" w:themeColor="text1"/>
                <w:szCs w:val="22"/>
              </w:rPr>
              <w:t xml:space="preserve"> issue</w:t>
            </w:r>
            <w:r w:rsidR="00B868B0" w:rsidRPr="00AF496C">
              <w:rPr>
                <w:rFonts w:ascii="Times New Roman" w:hAnsi="Times New Roman"/>
                <w:color w:val="000000" w:themeColor="text1"/>
                <w:szCs w:val="22"/>
              </w:rPr>
              <w:t xml:space="preserve"> of female participation in technical and vocational education</w:t>
            </w:r>
            <w:r w:rsidR="00EE47A8" w:rsidRPr="00AF496C">
              <w:rPr>
                <w:rFonts w:ascii="Times New Roman" w:hAnsi="Times New Roman"/>
                <w:color w:val="000000" w:themeColor="text1"/>
                <w:szCs w:val="22"/>
              </w:rPr>
              <w:t xml:space="preserve"> – either to seek greater understanding of </w:t>
            </w:r>
            <w:r w:rsidR="00B868B0" w:rsidRPr="00AF496C">
              <w:rPr>
                <w:rFonts w:ascii="Times New Roman" w:hAnsi="Times New Roman"/>
                <w:color w:val="000000" w:themeColor="text1"/>
                <w:szCs w:val="22"/>
              </w:rPr>
              <w:t>diverse</w:t>
            </w:r>
            <w:r w:rsidR="00EE47A8" w:rsidRPr="00AF496C">
              <w:rPr>
                <w:rFonts w:ascii="Times New Roman" w:hAnsi="Times New Roman"/>
                <w:color w:val="000000" w:themeColor="text1"/>
                <w:szCs w:val="22"/>
              </w:rPr>
              <w:t xml:space="preserve"> perspectives on </w:t>
            </w:r>
            <w:r w:rsidR="00B868B0" w:rsidRPr="00AF496C">
              <w:rPr>
                <w:rFonts w:ascii="Times New Roman" w:hAnsi="Times New Roman"/>
                <w:color w:val="000000" w:themeColor="text1"/>
                <w:szCs w:val="22"/>
              </w:rPr>
              <w:t>the</w:t>
            </w:r>
            <w:r w:rsidR="00EE47A8" w:rsidRPr="00AF496C">
              <w:rPr>
                <w:rFonts w:ascii="Times New Roman" w:hAnsi="Times New Roman"/>
                <w:color w:val="000000" w:themeColor="text1"/>
                <w:szCs w:val="22"/>
              </w:rPr>
              <w:t xml:space="preserve"> issue, or to move towards a discussion of how to </w:t>
            </w:r>
            <w:r w:rsidR="00B868B0" w:rsidRPr="00AF496C">
              <w:rPr>
                <w:rFonts w:ascii="Times New Roman" w:hAnsi="Times New Roman"/>
                <w:color w:val="000000" w:themeColor="text1"/>
                <w:szCs w:val="22"/>
              </w:rPr>
              <w:t>address this</w:t>
            </w:r>
            <w:r w:rsidR="00EE47A8" w:rsidRPr="00AF496C">
              <w:rPr>
                <w:rFonts w:ascii="Times New Roman" w:hAnsi="Times New Roman"/>
                <w:color w:val="000000" w:themeColor="text1"/>
                <w:szCs w:val="22"/>
              </w:rPr>
              <w:t xml:space="preserve"> issue</w:t>
            </w:r>
            <w:r w:rsidR="00B868B0" w:rsidRPr="00AF496C">
              <w:rPr>
                <w:rFonts w:ascii="Times New Roman" w:hAnsi="Times New Roman"/>
                <w:color w:val="000000" w:themeColor="text1"/>
                <w:szCs w:val="22"/>
              </w:rPr>
              <w:t xml:space="preserve"> in Qatar</w:t>
            </w:r>
            <w:r w:rsidR="00EE47A8" w:rsidRPr="00AF496C">
              <w:rPr>
                <w:rFonts w:ascii="Times New Roman" w:hAnsi="Times New Roman"/>
                <w:color w:val="000000" w:themeColor="text1"/>
                <w:szCs w:val="22"/>
              </w:rPr>
              <w:t>.</w:t>
            </w:r>
            <w:proofErr w:type="gramEnd"/>
            <w:r w:rsidR="00632F68" w:rsidRPr="00AF496C">
              <w:rPr>
                <w:rFonts w:ascii="Times New Roman" w:hAnsi="Times New Roman"/>
                <w:color w:val="000000" w:themeColor="text1"/>
                <w:szCs w:val="22"/>
              </w:rPr>
              <w:t xml:space="preserve">  </w:t>
            </w:r>
            <w:r w:rsidR="00EE47A8" w:rsidRPr="00AF496C">
              <w:rPr>
                <w:rFonts w:ascii="Times New Roman" w:hAnsi="Times New Roman"/>
                <w:color w:val="000000" w:themeColor="text1"/>
                <w:szCs w:val="22"/>
              </w:rPr>
              <w:t xml:space="preserve">This session </w:t>
            </w:r>
            <w:r w:rsidR="00AF496C">
              <w:rPr>
                <w:rFonts w:ascii="Times New Roman" w:hAnsi="Times New Roman"/>
                <w:color w:val="000000" w:themeColor="text1"/>
                <w:szCs w:val="22"/>
              </w:rPr>
              <w:t>was</w:t>
            </w:r>
            <w:r w:rsidR="00EE47A8" w:rsidRPr="00AF496C">
              <w:rPr>
                <w:rFonts w:ascii="Times New Roman" w:hAnsi="Times New Roman"/>
                <w:color w:val="000000" w:themeColor="text1"/>
                <w:szCs w:val="22"/>
              </w:rPr>
              <w:t xml:space="preserve"> a loosely moderated discussion between up to </w:t>
            </w:r>
            <w:r w:rsidR="00AF496C">
              <w:rPr>
                <w:rFonts w:ascii="Times New Roman" w:hAnsi="Times New Roman"/>
                <w:color w:val="000000" w:themeColor="text1"/>
                <w:szCs w:val="22"/>
              </w:rPr>
              <w:t>10-15</w:t>
            </w:r>
            <w:r w:rsidR="00EE47A8" w:rsidRPr="00AF496C">
              <w:rPr>
                <w:rFonts w:ascii="Times New Roman" w:hAnsi="Times New Roman"/>
                <w:color w:val="000000" w:themeColor="text1"/>
                <w:szCs w:val="22"/>
              </w:rPr>
              <w:t xml:space="preserve"> </w:t>
            </w:r>
            <w:r w:rsidR="00B868B0" w:rsidRPr="00AF496C">
              <w:rPr>
                <w:rFonts w:ascii="Times New Roman" w:hAnsi="Times New Roman"/>
                <w:color w:val="000000" w:themeColor="text1"/>
                <w:szCs w:val="22"/>
              </w:rPr>
              <w:t>participants</w:t>
            </w:r>
            <w:r w:rsidR="00AF496C">
              <w:rPr>
                <w:rFonts w:ascii="Times New Roman" w:hAnsi="Times New Roman"/>
                <w:color w:val="000000" w:themeColor="text1"/>
                <w:szCs w:val="22"/>
              </w:rPr>
              <w:t>, and there were</w:t>
            </w:r>
            <w:r w:rsidR="00EE47A8" w:rsidRPr="00AF496C">
              <w:rPr>
                <w:rFonts w:ascii="Times New Roman" w:hAnsi="Times New Roman"/>
                <w:color w:val="000000" w:themeColor="text1"/>
                <w:szCs w:val="22"/>
              </w:rPr>
              <w:t xml:space="preserve"> no audience present. </w:t>
            </w:r>
            <w:r w:rsidR="00B868B0" w:rsidRPr="00AF496C">
              <w:rPr>
                <w:rFonts w:ascii="Times New Roman" w:hAnsi="Times New Roman"/>
                <w:color w:val="000000" w:themeColor="text1"/>
                <w:szCs w:val="22"/>
              </w:rPr>
              <w:t xml:space="preserve">Everyone </w:t>
            </w:r>
            <w:r w:rsidR="00AF496C">
              <w:rPr>
                <w:rFonts w:ascii="Times New Roman" w:hAnsi="Times New Roman"/>
                <w:color w:val="000000" w:themeColor="text1"/>
                <w:szCs w:val="22"/>
              </w:rPr>
              <w:t>was</w:t>
            </w:r>
            <w:r w:rsidR="00B868B0" w:rsidRPr="00AF496C">
              <w:rPr>
                <w:rFonts w:ascii="Times New Roman" w:hAnsi="Times New Roman"/>
                <w:color w:val="000000" w:themeColor="text1"/>
                <w:szCs w:val="22"/>
              </w:rPr>
              <w:t xml:space="preserve"> an active participant. </w:t>
            </w:r>
            <w:r w:rsidR="00EE47A8" w:rsidRPr="00AF496C">
              <w:rPr>
                <w:rFonts w:ascii="Times New Roman" w:hAnsi="Times New Roman"/>
                <w:color w:val="000000" w:themeColor="text1"/>
                <w:szCs w:val="22"/>
              </w:rPr>
              <w:t xml:space="preserve">To encourage free-flowing discussion and open </w:t>
            </w:r>
            <w:r w:rsidR="00AF496C">
              <w:rPr>
                <w:rFonts w:ascii="Times New Roman" w:hAnsi="Times New Roman"/>
                <w:color w:val="000000" w:themeColor="text1"/>
                <w:szCs w:val="22"/>
              </w:rPr>
              <w:t>exchange of views, the session wa</w:t>
            </w:r>
            <w:r w:rsidR="00EE47A8" w:rsidRPr="00AF496C">
              <w:rPr>
                <w:rFonts w:ascii="Times New Roman" w:hAnsi="Times New Roman"/>
                <w:color w:val="000000" w:themeColor="text1"/>
                <w:szCs w:val="22"/>
              </w:rPr>
              <w:t xml:space="preserve">s off the record, </w:t>
            </w:r>
            <w:r w:rsidR="00B868B0" w:rsidRPr="00AF496C">
              <w:rPr>
                <w:rFonts w:ascii="Times New Roman" w:hAnsi="Times New Roman"/>
                <w:color w:val="000000" w:themeColor="text1"/>
                <w:szCs w:val="22"/>
              </w:rPr>
              <w:t xml:space="preserve">and </w:t>
            </w:r>
            <w:r w:rsidR="00AF496C">
              <w:rPr>
                <w:rFonts w:ascii="Times New Roman" w:hAnsi="Times New Roman"/>
                <w:color w:val="000000" w:themeColor="text1"/>
                <w:szCs w:val="22"/>
              </w:rPr>
              <w:t>panelists</w:t>
            </w:r>
            <w:r w:rsidR="00B868B0" w:rsidRPr="00AF496C">
              <w:rPr>
                <w:rFonts w:ascii="Times New Roman" w:hAnsi="Times New Roman"/>
                <w:color w:val="000000" w:themeColor="text1"/>
                <w:szCs w:val="22"/>
              </w:rPr>
              <w:t xml:space="preserve"> </w:t>
            </w:r>
            <w:r w:rsidR="00EE47A8" w:rsidRPr="00AF496C">
              <w:rPr>
                <w:rFonts w:ascii="Times New Roman" w:hAnsi="Times New Roman"/>
                <w:color w:val="000000" w:themeColor="text1"/>
                <w:szCs w:val="22"/>
              </w:rPr>
              <w:t>decide</w:t>
            </w:r>
            <w:r w:rsidR="00AF496C">
              <w:rPr>
                <w:rFonts w:ascii="Times New Roman" w:hAnsi="Times New Roman"/>
                <w:color w:val="000000" w:themeColor="text1"/>
                <w:szCs w:val="22"/>
              </w:rPr>
              <w:t>d</w:t>
            </w:r>
            <w:r w:rsidR="00EE47A8" w:rsidRPr="00AF496C">
              <w:rPr>
                <w:rFonts w:ascii="Times New Roman" w:hAnsi="Times New Roman"/>
                <w:color w:val="000000" w:themeColor="text1"/>
                <w:szCs w:val="22"/>
              </w:rPr>
              <w:t xml:space="preserve"> to release a statement </w:t>
            </w:r>
            <w:r w:rsidR="00B868B0" w:rsidRPr="00AF496C">
              <w:rPr>
                <w:rFonts w:ascii="Times New Roman" w:hAnsi="Times New Roman"/>
                <w:color w:val="000000" w:themeColor="text1"/>
                <w:szCs w:val="22"/>
              </w:rPr>
              <w:t xml:space="preserve">making some recommendations </w:t>
            </w:r>
            <w:r w:rsidR="00EE47A8" w:rsidRPr="00AF496C">
              <w:rPr>
                <w:rFonts w:ascii="Times New Roman" w:hAnsi="Times New Roman"/>
                <w:color w:val="000000" w:themeColor="text1"/>
                <w:szCs w:val="22"/>
              </w:rPr>
              <w:t xml:space="preserve">following the meeting. </w:t>
            </w:r>
          </w:p>
          <w:bookmarkEnd w:id="1"/>
          <w:p w14:paraId="501B5898" w14:textId="3205B595" w:rsidR="00EE47A8" w:rsidRPr="00AF496C" w:rsidRDefault="00EE47A8" w:rsidP="00E01D46">
            <w:pPr>
              <w:rPr>
                <w:rFonts w:ascii="Times New Roman" w:hAnsi="Times New Roman"/>
                <w:b/>
                <w:i/>
                <w:color w:val="000000" w:themeColor="text1"/>
                <w:szCs w:val="22"/>
              </w:rPr>
            </w:pPr>
          </w:p>
          <w:p w14:paraId="1A950FDB" w14:textId="5353F825" w:rsidR="00337DD1" w:rsidRPr="00AF496C" w:rsidRDefault="00B868B0" w:rsidP="00E01D46">
            <w:pPr>
              <w:rPr>
                <w:rFonts w:ascii="Times New Roman" w:hAnsi="Times New Roman"/>
                <w:color w:val="000000" w:themeColor="text1"/>
                <w:szCs w:val="22"/>
              </w:rPr>
            </w:pPr>
            <w:r w:rsidRPr="00AF496C">
              <w:rPr>
                <w:rFonts w:ascii="Times New Roman" w:hAnsi="Times New Roman"/>
                <w:b/>
                <w:i/>
                <w:color w:val="000000" w:themeColor="text1"/>
                <w:szCs w:val="22"/>
              </w:rPr>
              <w:t>Career Guidance for</w:t>
            </w:r>
            <w:r w:rsidR="00B51ACC" w:rsidRPr="00AF496C">
              <w:rPr>
                <w:rFonts w:ascii="Times New Roman" w:hAnsi="Times New Roman"/>
                <w:b/>
                <w:i/>
                <w:color w:val="000000" w:themeColor="text1"/>
                <w:szCs w:val="22"/>
              </w:rPr>
              <w:t xml:space="preserve"> Female Participation in TVET</w:t>
            </w:r>
            <w:r w:rsidR="00EE47A8" w:rsidRPr="00AF496C">
              <w:rPr>
                <w:rFonts w:ascii="Times New Roman" w:hAnsi="Times New Roman"/>
                <w:b/>
                <w:i/>
                <w:color w:val="000000" w:themeColor="text1"/>
                <w:szCs w:val="22"/>
              </w:rPr>
              <w:t xml:space="preserve">: </w:t>
            </w:r>
            <w:r w:rsidR="00EE47A8" w:rsidRPr="00AF496C">
              <w:rPr>
                <w:rFonts w:ascii="Times New Roman" w:hAnsi="Times New Roman"/>
                <w:color w:val="000000" w:themeColor="text1"/>
                <w:szCs w:val="22"/>
              </w:rPr>
              <w:t>The purpose of this deep dive</w:t>
            </w:r>
            <w:r w:rsidRPr="00AF496C">
              <w:rPr>
                <w:rFonts w:ascii="Times New Roman" w:hAnsi="Times New Roman"/>
                <w:color w:val="000000" w:themeColor="text1"/>
                <w:szCs w:val="22"/>
              </w:rPr>
              <w:t xml:space="preserve"> session</w:t>
            </w:r>
            <w:r w:rsidR="00EE47A8" w:rsidRPr="00AF496C">
              <w:rPr>
                <w:rFonts w:ascii="Times New Roman" w:hAnsi="Times New Roman"/>
                <w:color w:val="000000" w:themeColor="text1"/>
                <w:szCs w:val="22"/>
              </w:rPr>
              <w:t xml:space="preserve"> </w:t>
            </w:r>
            <w:r w:rsidR="00484955">
              <w:rPr>
                <w:rFonts w:ascii="Times New Roman" w:hAnsi="Times New Roman"/>
                <w:color w:val="000000" w:themeColor="text1"/>
                <w:szCs w:val="22"/>
              </w:rPr>
              <w:t>was</w:t>
            </w:r>
            <w:r w:rsidR="00EE47A8" w:rsidRPr="00AF496C">
              <w:rPr>
                <w:rFonts w:ascii="Times New Roman" w:hAnsi="Times New Roman"/>
                <w:color w:val="000000" w:themeColor="text1"/>
                <w:szCs w:val="22"/>
              </w:rPr>
              <w:t xml:space="preserve"> to explore</w:t>
            </w:r>
            <w:r w:rsidR="00EE47A8" w:rsidRPr="00AF496C">
              <w:rPr>
                <w:rFonts w:ascii="Times New Roman" w:hAnsi="Times New Roman"/>
                <w:b/>
                <w:i/>
                <w:color w:val="000000" w:themeColor="text1"/>
                <w:szCs w:val="22"/>
              </w:rPr>
              <w:t xml:space="preserve"> </w:t>
            </w:r>
            <w:r w:rsidR="00EE47A8" w:rsidRPr="00AF496C">
              <w:rPr>
                <w:rFonts w:ascii="Times New Roman" w:hAnsi="Times New Roman"/>
                <w:color w:val="000000" w:themeColor="text1"/>
                <w:szCs w:val="22"/>
              </w:rPr>
              <w:t xml:space="preserve">how </w:t>
            </w:r>
            <w:r w:rsidRPr="00AF496C">
              <w:rPr>
                <w:rFonts w:ascii="Times New Roman" w:hAnsi="Times New Roman"/>
                <w:color w:val="000000" w:themeColor="text1"/>
                <w:szCs w:val="22"/>
              </w:rPr>
              <w:t xml:space="preserve">learners in </w:t>
            </w:r>
            <w:proofErr w:type="gramStart"/>
            <w:r w:rsidR="002007B6" w:rsidRPr="00AF496C">
              <w:rPr>
                <w:rFonts w:ascii="Times New Roman" w:hAnsi="Times New Roman"/>
                <w:color w:val="000000" w:themeColor="text1"/>
                <w:szCs w:val="22"/>
              </w:rPr>
              <w:t>Qatar,</w:t>
            </w:r>
            <w:proofErr w:type="gramEnd"/>
            <w:r w:rsidRPr="00AF496C">
              <w:rPr>
                <w:rFonts w:ascii="Times New Roman" w:hAnsi="Times New Roman"/>
                <w:color w:val="000000" w:themeColor="text1"/>
                <w:szCs w:val="22"/>
              </w:rPr>
              <w:t xml:space="preserve"> and women in particular, may choose </w:t>
            </w:r>
            <w:r w:rsidR="00632F68" w:rsidRPr="00AF496C">
              <w:rPr>
                <w:rFonts w:ascii="Times New Roman" w:hAnsi="Times New Roman"/>
                <w:color w:val="000000" w:themeColor="text1"/>
                <w:szCs w:val="22"/>
              </w:rPr>
              <w:t>Technical and Vocational Education</w:t>
            </w:r>
            <w:r w:rsidR="00B82196" w:rsidRPr="00AF496C">
              <w:rPr>
                <w:rFonts w:ascii="Times New Roman" w:hAnsi="Times New Roman"/>
                <w:color w:val="000000" w:themeColor="text1"/>
                <w:szCs w:val="22"/>
              </w:rPr>
              <w:t xml:space="preserve"> and Training</w:t>
            </w:r>
            <w:r w:rsidR="00632F68" w:rsidRPr="00AF496C">
              <w:rPr>
                <w:rFonts w:ascii="Times New Roman" w:hAnsi="Times New Roman"/>
                <w:color w:val="000000" w:themeColor="text1"/>
                <w:szCs w:val="22"/>
              </w:rPr>
              <w:t xml:space="preserve"> (TVET)</w:t>
            </w:r>
            <w:r w:rsidRPr="00AF496C">
              <w:rPr>
                <w:rFonts w:ascii="Times New Roman" w:hAnsi="Times New Roman"/>
                <w:color w:val="000000" w:themeColor="text1"/>
                <w:szCs w:val="22"/>
              </w:rPr>
              <w:t xml:space="preserve"> and what kind of career guidance they will need to become entrepreneurs.</w:t>
            </w:r>
            <w:r w:rsidR="00337DD1" w:rsidRPr="00AF496C">
              <w:rPr>
                <w:rFonts w:ascii="Times New Roman" w:hAnsi="Times New Roman"/>
                <w:color w:val="000000" w:themeColor="text1"/>
                <w:szCs w:val="22"/>
              </w:rPr>
              <w:t xml:space="preserve"> </w:t>
            </w:r>
          </w:p>
          <w:p w14:paraId="5F4C8DA4" w14:textId="77777777" w:rsidR="00337DD1" w:rsidRPr="00AF496C" w:rsidRDefault="00337DD1" w:rsidP="00E01D46">
            <w:pPr>
              <w:rPr>
                <w:rFonts w:ascii="Times New Roman" w:hAnsi="Times New Roman"/>
                <w:color w:val="000000" w:themeColor="text1"/>
                <w:szCs w:val="22"/>
              </w:rPr>
            </w:pPr>
          </w:p>
          <w:p w14:paraId="0AA975C3" w14:textId="7B56938B" w:rsidR="00337DD1" w:rsidRPr="00AF496C" w:rsidRDefault="00B51ACC" w:rsidP="00E01D46">
            <w:pPr>
              <w:rPr>
                <w:rFonts w:ascii="Times New Roman" w:hAnsi="Times New Roman"/>
                <w:i/>
                <w:color w:val="000000" w:themeColor="text1"/>
                <w:szCs w:val="22"/>
              </w:rPr>
            </w:pPr>
            <w:r w:rsidRPr="00AF496C">
              <w:rPr>
                <w:rFonts w:ascii="Times New Roman" w:hAnsi="Times New Roman"/>
                <w:color w:val="000000" w:themeColor="text1"/>
                <w:szCs w:val="22"/>
              </w:rPr>
              <w:t xml:space="preserve">          </w:t>
            </w:r>
            <w:r w:rsidR="00B868B0" w:rsidRPr="00AF496C">
              <w:rPr>
                <w:rFonts w:ascii="Times New Roman" w:hAnsi="Times New Roman"/>
                <w:color w:val="000000" w:themeColor="text1"/>
                <w:szCs w:val="22"/>
              </w:rPr>
              <w:t>Sustainable Development Goal 4 advocates that countries will set their own targets, i.e.</w:t>
            </w:r>
            <w:r w:rsidR="00337DD1" w:rsidRPr="00AF496C">
              <w:rPr>
                <w:rFonts w:ascii="Times New Roman" w:hAnsi="Times New Roman"/>
                <w:color w:val="000000" w:themeColor="text1"/>
                <w:szCs w:val="22"/>
              </w:rPr>
              <w:t xml:space="preserve"> </w:t>
            </w:r>
            <w:r w:rsidR="00337DD1" w:rsidRPr="00AF496C">
              <w:rPr>
                <w:rFonts w:ascii="Times New Roman" w:hAnsi="Times New Roman"/>
                <w:i/>
                <w:szCs w:val="22"/>
              </w:rPr>
              <w:t xml:space="preserve">“By 2030, increase by [x] per cent the number of youth and adults who have relevant skills, including technical and vocational skills, for employment, decent jobs and entrepreneurship.”  </w:t>
            </w:r>
          </w:p>
          <w:p w14:paraId="0BD81A0F" w14:textId="15EBB44F" w:rsidR="00E01D46" w:rsidRPr="00AF496C" w:rsidRDefault="00E01D46" w:rsidP="00E01D46">
            <w:pPr>
              <w:rPr>
                <w:rFonts w:ascii="Times New Roman" w:hAnsi="Times New Roman"/>
                <w:color w:val="000000" w:themeColor="text1"/>
                <w:szCs w:val="22"/>
              </w:rPr>
            </w:pPr>
          </w:p>
          <w:p w14:paraId="7E3FA727" w14:textId="50830F4F" w:rsidR="00EE47A8" w:rsidRPr="00AF496C" w:rsidRDefault="00436954" w:rsidP="00E01D46">
            <w:pPr>
              <w:pStyle w:val="Body"/>
              <w:spacing w:line="240" w:lineRule="auto"/>
              <w:jc w:val="both"/>
              <w:rPr>
                <w:rFonts w:hAnsi="Times New Roman" w:cs="Times New Roman"/>
                <w:sz w:val="22"/>
                <w:szCs w:val="22"/>
              </w:rPr>
            </w:pPr>
            <w:r w:rsidRPr="00AF496C">
              <w:rPr>
                <w:rFonts w:hAnsi="Times New Roman" w:cs="Times New Roman"/>
                <w:sz w:val="22"/>
                <w:szCs w:val="22"/>
              </w:rPr>
              <w:t xml:space="preserve">         </w:t>
            </w:r>
            <w:r w:rsidR="00E01D46" w:rsidRPr="00AF496C">
              <w:rPr>
                <w:rFonts w:hAnsi="Times New Roman" w:cs="Times New Roman"/>
                <w:sz w:val="22"/>
                <w:szCs w:val="22"/>
              </w:rPr>
              <w:t>While Qatar has launched a number of economic and education reforms to align their education and training systems with macroeconomic policies to develop diversified, knowledge-based economies, female technical and vocational education and training (TVET) faces an identity crisis.   Qatar, along with other Gulf states are struggling with increasing the enrollment and employment of women in TVET fields. In light of empirical gaps surrounding female enrollment and employment, we</w:t>
            </w:r>
            <w:r w:rsidR="00B868B0" w:rsidRPr="00AF496C">
              <w:rPr>
                <w:rFonts w:hAnsi="Times New Roman" w:cs="Times New Roman"/>
                <w:sz w:val="22"/>
                <w:szCs w:val="22"/>
              </w:rPr>
              <w:t xml:space="preserve"> will examine in this deep dive session</w:t>
            </w:r>
            <w:r w:rsidR="00E01D46" w:rsidRPr="00AF496C">
              <w:rPr>
                <w:rFonts w:hAnsi="Times New Roman" w:cs="Times New Roman"/>
                <w:sz w:val="22"/>
                <w:szCs w:val="22"/>
              </w:rPr>
              <w:t xml:space="preserve"> the issues for career in TVET especially for women in order to understand what factors affect women’s educational and labor market decisions.  Within the framework for action towards Sustainable Development Goal (SDG) No. 4 on quality of education and based on common TVET education and employment reform challenges faced by Qatar, the st</w:t>
            </w:r>
            <w:r w:rsidR="00313A53">
              <w:rPr>
                <w:rFonts w:hAnsi="Times New Roman" w:cs="Times New Roman"/>
                <w:sz w:val="22"/>
                <w:szCs w:val="22"/>
              </w:rPr>
              <w:t xml:space="preserve">akeholders </w:t>
            </w:r>
            <w:r w:rsidR="00E01D46" w:rsidRPr="00AF496C">
              <w:rPr>
                <w:rFonts w:hAnsi="Times New Roman" w:cs="Times New Roman"/>
                <w:sz w:val="22"/>
                <w:szCs w:val="22"/>
              </w:rPr>
              <w:t>suggest</w:t>
            </w:r>
            <w:r w:rsidR="00313A53">
              <w:rPr>
                <w:rFonts w:hAnsi="Times New Roman" w:cs="Times New Roman"/>
                <w:sz w:val="22"/>
                <w:szCs w:val="22"/>
              </w:rPr>
              <w:t>ed</w:t>
            </w:r>
            <w:r w:rsidR="00E01D46" w:rsidRPr="00AF496C">
              <w:rPr>
                <w:rFonts w:hAnsi="Times New Roman" w:cs="Times New Roman"/>
                <w:sz w:val="22"/>
                <w:szCs w:val="22"/>
              </w:rPr>
              <w:t xml:space="preserve"> a number of possible </w:t>
            </w:r>
            <w:r w:rsidR="00B868B0" w:rsidRPr="00AF496C">
              <w:rPr>
                <w:rFonts w:hAnsi="Times New Roman" w:cs="Times New Roman"/>
                <w:sz w:val="22"/>
                <w:szCs w:val="22"/>
              </w:rPr>
              <w:t>recommendations</w:t>
            </w:r>
            <w:r w:rsidR="00313A53">
              <w:rPr>
                <w:rFonts w:hAnsi="Times New Roman" w:cs="Times New Roman"/>
                <w:sz w:val="22"/>
                <w:szCs w:val="22"/>
              </w:rPr>
              <w:t xml:space="preserve"> for plan of action</w:t>
            </w:r>
            <w:r w:rsidR="00E01D46" w:rsidRPr="00AF496C">
              <w:rPr>
                <w:rFonts w:hAnsi="Times New Roman" w:cs="Times New Roman"/>
                <w:sz w:val="22"/>
                <w:szCs w:val="22"/>
              </w:rPr>
              <w:t xml:space="preserve"> to support Qatar in increasing female TVET enrollment and employment in technical fields.  </w:t>
            </w:r>
          </w:p>
          <w:p w14:paraId="6DFCE81E" w14:textId="0EF2DFFD" w:rsidR="00E01D46" w:rsidRPr="00AF496C" w:rsidRDefault="00E01D46" w:rsidP="00E01D46">
            <w:pPr>
              <w:pStyle w:val="Body"/>
              <w:spacing w:line="240" w:lineRule="auto"/>
              <w:rPr>
                <w:rFonts w:hAnsi="Times New Roman" w:cs="Times New Roman"/>
                <w:color w:val="000000" w:themeColor="text1"/>
                <w:sz w:val="22"/>
                <w:szCs w:val="22"/>
              </w:rPr>
            </w:pPr>
          </w:p>
          <w:p w14:paraId="347E6259" w14:textId="56CE7CD3" w:rsidR="00436954" w:rsidRPr="00AF496C" w:rsidRDefault="00436954" w:rsidP="00436954">
            <w:pPr>
              <w:rPr>
                <w:rFonts w:ascii="Times New Roman" w:eastAsiaTheme="minorHAnsi" w:hAnsi="Times New Roman"/>
                <w:b/>
                <w:bCs/>
                <w:snapToGrid/>
                <w:szCs w:val="22"/>
                <w:lang w:eastAsia="en-US"/>
              </w:rPr>
            </w:pPr>
            <w:r w:rsidRPr="00AF496C">
              <w:rPr>
                <w:rFonts w:ascii="Times New Roman" w:hAnsi="Times New Roman"/>
                <w:color w:val="000000" w:themeColor="text1"/>
                <w:szCs w:val="22"/>
              </w:rPr>
              <w:t xml:space="preserve">         </w:t>
            </w:r>
            <w:r w:rsidR="00313A53">
              <w:rPr>
                <w:rFonts w:ascii="Times New Roman" w:hAnsi="Times New Roman"/>
                <w:szCs w:val="22"/>
              </w:rPr>
              <w:t>The objective of this session wa</w:t>
            </w:r>
            <w:r w:rsidRPr="00AF496C">
              <w:rPr>
                <w:rFonts w:ascii="Times New Roman" w:hAnsi="Times New Roman"/>
                <w:szCs w:val="22"/>
              </w:rPr>
              <w:t xml:space="preserve">s to bring together end users, stakeholders, and academics/researchers to discuss issues, challenges, and opportunities related to career guidance and women’s participation in TVET in Qatar. Further, </w:t>
            </w:r>
            <w:r w:rsidR="00313A53">
              <w:rPr>
                <w:rFonts w:ascii="Times New Roman" w:hAnsi="Times New Roman"/>
                <w:szCs w:val="22"/>
              </w:rPr>
              <w:t xml:space="preserve">we identified </w:t>
            </w:r>
            <w:r w:rsidRPr="00AF496C">
              <w:rPr>
                <w:rFonts w:ascii="Times New Roman" w:hAnsi="Times New Roman"/>
                <w:szCs w:val="22"/>
              </w:rPr>
              <w:t xml:space="preserve">priority themes around TVET that need to </w:t>
            </w:r>
            <w:proofErr w:type="gramStart"/>
            <w:r w:rsidRPr="00AF496C">
              <w:rPr>
                <w:rFonts w:ascii="Times New Roman" w:hAnsi="Times New Roman"/>
                <w:szCs w:val="22"/>
              </w:rPr>
              <w:t>be proposed</w:t>
            </w:r>
            <w:proofErr w:type="gramEnd"/>
            <w:r w:rsidRPr="00AF496C">
              <w:rPr>
                <w:rFonts w:ascii="Times New Roman" w:hAnsi="Times New Roman"/>
                <w:szCs w:val="22"/>
              </w:rPr>
              <w:t xml:space="preserve"> for career guidance for students in Qatar. </w:t>
            </w:r>
          </w:p>
          <w:p w14:paraId="16879DC4" w14:textId="77777777" w:rsidR="00436954" w:rsidRPr="00AF496C" w:rsidRDefault="00436954" w:rsidP="00E01D46">
            <w:pPr>
              <w:pStyle w:val="Body"/>
              <w:spacing w:line="240" w:lineRule="auto"/>
              <w:rPr>
                <w:rFonts w:hAnsi="Times New Roman" w:cs="Times New Roman"/>
                <w:color w:val="000000" w:themeColor="text1"/>
                <w:sz w:val="22"/>
                <w:szCs w:val="22"/>
              </w:rPr>
            </w:pPr>
          </w:p>
          <w:p w14:paraId="59F927FB" w14:textId="16EC9BC7" w:rsidR="00E01D46" w:rsidRPr="00AF496C" w:rsidRDefault="00E01D46" w:rsidP="00E01D46">
            <w:pPr>
              <w:pStyle w:val="Body"/>
              <w:spacing w:line="240" w:lineRule="auto"/>
              <w:rPr>
                <w:rFonts w:hAnsi="Times New Roman" w:cs="Times New Roman"/>
                <w:color w:val="000000" w:themeColor="text1"/>
                <w:sz w:val="22"/>
                <w:szCs w:val="22"/>
              </w:rPr>
            </w:pPr>
            <w:r w:rsidRPr="00AF496C">
              <w:rPr>
                <w:rFonts w:hAnsi="Times New Roman" w:cs="Times New Roman"/>
                <w:color w:val="000000" w:themeColor="text1"/>
                <w:sz w:val="22"/>
                <w:szCs w:val="22"/>
              </w:rPr>
              <w:t>Guiding questions:</w:t>
            </w:r>
          </w:p>
          <w:p w14:paraId="0E20CEED" w14:textId="26A348C4" w:rsidR="00E01D46" w:rsidRPr="00AF496C" w:rsidRDefault="00E01D46" w:rsidP="002571BA">
            <w:pPr>
              <w:pStyle w:val="Body"/>
              <w:numPr>
                <w:ilvl w:val="0"/>
                <w:numId w:val="1"/>
              </w:numPr>
              <w:spacing w:line="240" w:lineRule="auto"/>
              <w:rPr>
                <w:rFonts w:hAnsi="Times New Roman" w:cs="Times New Roman"/>
                <w:color w:val="000000" w:themeColor="text1"/>
                <w:sz w:val="22"/>
                <w:szCs w:val="22"/>
              </w:rPr>
            </w:pPr>
            <w:r w:rsidRPr="00AF496C">
              <w:rPr>
                <w:rFonts w:hAnsi="Times New Roman" w:cs="Times New Roman"/>
                <w:color w:val="000000" w:themeColor="text1"/>
                <w:sz w:val="22"/>
                <w:szCs w:val="22"/>
              </w:rPr>
              <w:t xml:space="preserve">What </w:t>
            </w:r>
            <w:r w:rsidR="00436954" w:rsidRPr="00AF496C">
              <w:rPr>
                <w:rFonts w:hAnsi="Times New Roman" w:cs="Times New Roman"/>
                <w:color w:val="000000" w:themeColor="text1"/>
                <w:sz w:val="22"/>
                <w:szCs w:val="22"/>
              </w:rPr>
              <w:t xml:space="preserve">are the </w:t>
            </w:r>
            <w:r w:rsidRPr="00AF496C">
              <w:rPr>
                <w:rFonts w:hAnsi="Times New Roman" w:cs="Times New Roman"/>
                <w:color w:val="000000" w:themeColor="text1"/>
                <w:sz w:val="22"/>
                <w:szCs w:val="22"/>
              </w:rPr>
              <w:t>challenges for TVET in Qatar</w:t>
            </w:r>
            <w:r w:rsidR="00B868B0" w:rsidRPr="00AF496C">
              <w:rPr>
                <w:rFonts w:hAnsi="Times New Roman" w:cs="Times New Roman"/>
                <w:color w:val="000000" w:themeColor="text1"/>
                <w:sz w:val="22"/>
                <w:szCs w:val="22"/>
              </w:rPr>
              <w:t>, with specific attention</w:t>
            </w:r>
            <w:r w:rsidRPr="00AF496C">
              <w:rPr>
                <w:rFonts w:hAnsi="Times New Roman" w:cs="Times New Roman"/>
                <w:color w:val="000000" w:themeColor="text1"/>
                <w:sz w:val="22"/>
                <w:szCs w:val="22"/>
              </w:rPr>
              <w:t xml:space="preserve"> on</w:t>
            </w:r>
            <w:r w:rsidR="00A345C1" w:rsidRPr="00AF496C">
              <w:rPr>
                <w:rFonts w:hAnsi="Times New Roman" w:cs="Times New Roman"/>
                <w:color w:val="000000" w:themeColor="text1"/>
                <w:sz w:val="22"/>
                <w:szCs w:val="22"/>
              </w:rPr>
              <w:t xml:space="preserve"> girls and women’s participation?</w:t>
            </w:r>
          </w:p>
          <w:p w14:paraId="491D5E27" w14:textId="6C7A9CCA" w:rsidR="00E01D46" w:rsidRPr="00AF496C" w:rsidRDefault="00436954" w:rsidP="002571BA">
            <w:pPr>
              <w:pStyle w:val="Body"/>
              <w:numPr>
                <w:ilvl w:val="0"/>
                <w:numId w:val="1"/>
              </w:numPr>
              <w:spacing w:line="240" w:lineRule="auto"/>
              <w:rPr>
                <w:rFonts w:hAnsi="Times New Roman" w:cs="Times New Roman"/>
                <w:color w:val="000000" w:themeColor="text1"/>
                <w:sz w:val="22"/>
                <w:szCs w:val="22"/>
              </w:rPr>
            </w:pPr>
            <w:r w:rsidRPr="00AF496C">
              <w:rPr>
                <w:rFonts w:hAnsi="Times New Roman" w:cs="Times New Roman"/>
                <w:color w:val="000000" w:themeColor="text1"/>
                <w:sz w:val="22"/>
                <w:szCs w:val="22"/>
              </w:rPr>
              <w:t>What are the opportunities</w:t>
            </w:r>
            <w:r w:rsidR="00B868B0" w:rsidRPr="00AF496C">
              <w:rPr>
                <w:rFonts w:hAnsi="Times New Roman" w:cs="Times New Roman"/>
                <w:color w:val="000000" w:themeColor="text1"/>
                <w:sz w:val="22"/>
                <w:szCs w:val="22"/>
              </w:rPr>
              <w:t xml:space="preserve"> and risks</w:t>
            </w:r>
            <w:r w:rsidRPr="00AF496C">
              <w:rPr>
                <w:rFonts w:hAnsi="Times New Roman" w:cs="Times New Roman"/>
                <w:color w:val="000000" w:themeColor="text1"/>
                <w:sz w:val="22"/>
                <w:szCs w:val="22"/>
              </w:rPr>
              <w:t xml:space="preserve"> for </w:t>
            </w:r>
            <w:r w:rsidR="00B868B0" w:rsidRPr="00AF496C">
              <w:rPr>
                <w:rFonts w:hAnsi="Times New Roman" w:cs="Times New Roman"/>
                <w:color w:val="000000" w:themeColor="text1"/>
                <w:sz w:val="22"/>
                <w:szCs w:val="22"/>
              </w:rPr>
              <w:t xml:space="preserve">pursuing </w:t>
            </w:r>
            <w:r w:rsidRPr="00AF496C">
              <w:rPr>
                <w:rFonts w:hAnsi="Times New Roman" w:cs="Times New Roman"/>
                <w:color w:val="000000" w:themeColor="text1"/>
                <w:sz w:val="22"/>
                <w:szCs w:val="22"/>
              </w:rPr>
              <w:t>TVET in Qatar?</w:t>
            </w:r>
          </w:p>
          <w:p w14:paraId="36DDD26A" w14:textId="0DFF759A" w:rsidR="0088787F" w:rsidRPr="00AF496C" w:rsidRDefault="0088787F" w:rsidP="002571BA">
            <w:pPr>
              <w:pStyle w:val="Body"/>
              <w:numPr>
                <w:ilvl w:val="0"/>
                <w:numId w:val="1"/>
              </w:numPr>
              <w:spacing w:line="240" w:lineRule="auto"/>
              <w:rPr>
                <w:rFonts w:hAnsi="Times New Roman" w:cs="Times New Roman"/>
                <w:color w:val="000000" w:themeColor="text1"/>
                <w:sz w:val="22"/>
                <w:szCs w:val="22"/>
              </w:rPr>
            </w:pPr>
            <w:r w:rsidRPr="00AF496C">
              <w:rPr>
                <w:rFonts w:hAnsi="Times New Roman" w:cs="Times New Roman"/>
                <w:color w:val="000000" w:themeColor="text1"/>
                <w:sz w:val="22"/>
                <w:szCs w:val="22"/>
              </w:rPr>
              <w:t xml:space="preserve">What is the </w:t>
            </w:r>
            <w:r w:rsidR="008B49CE" w:rsidRPr="00AF496C">
              <w:rPr>
                <w:rFonts w:hAnsi="Times New Roman" w:cs="Times New Roman"/>
                <w:color w:val="000000" w:themeColor="text1"/>
                <w:sz w:val="22"/>
                <w:szCs w:val="22"/>
              </w:rPr>
              <w:t>status</w:t>
            </w:r>
            <w:r w:rsidRPr="00AF496C">
              <w:rPr>
                <w:rFonts w:hAnsi="Times New Roman" w:cs="Times New Roman"/>
                <w:color w:val="000000" w:themeColor="text1"/>
                <w:sz w:val="22"/>
                <w:szCs w:val="22"/>
              </w:rPr>
              <w:t xml:space="preserve"> of career guidance pertaining to TVET in Qatar?</w:t>
            </w:r>
          </w:p>
          <w:p w14:paraId="406651D1" w14:textId="1C4F41D4" w:rsidR="00B868B0" w:rsidRPr="00AF496C" w:rsidRDefault="00B868B0" w:rsidP="002571BA">
            <w:pPr>
              <w:pStyle w:val="Body"/>
              <w:numPr>
                <w:ilvl w:val="0"/>
                <w:numId w:val="1"/>
              </w:numPr>
              <w:spacing w:line="240" w:lineRule="auto"/>
              <w:rPr>
                <w:rFonts w:hAnsi="Times New Roman" w:cs="Times New Roman"/>
                <w:color w:val="000000" w:themeColor="text1"/>
                <w:sz w:val="22"/>
                <w:szCs w:val="22"/>
              </w:rPr>
            </w:pPr>
            <w:r w:rsidRPr="00AF496C">
              <w:rPr>
                <w:rFonts w:hAnsi="Times New Roman" w:cs="Times New Roman"/>
                <w:color w:val="000000" w:themeColor="text1"/>
                <w:sz w:val="22"/>
                <w:szCs w:val="22"/>
              </w:rPr>
              <w:t xml:space="preserve">What are your recommendations for </w:t>
            </w:r>
            <w:r w:rsidR="0088787F" w:rsidRPr="00AF496C">
              <w:rPr>
                <w:rFonts w:hAnsi="Times New Roman" w:cs="Times New Roman"/>
                <w:color w:val="000000" w:themeColor="text1"/>
                <w:sz w:val="22"/>
                <w:szCs w:val="22"/>
              </w:rPr>
              <w:t xml:space="preserve">strengthening </w:t>
            </w:r>
            <w:r w:rsidRPr="00AF496C">
              <w:rPr>
                <w:rFonts w:hAnsi="Times New Roman" w:cs="Times New Roman"/>
                <w:color w:val="000000" w:themeColor="text1"/>
                <w:sz w:val="22"/>
                <w:szCs w:val="22"/>
              </w:rPr>
              <w:t xml:space="preserve">career guidance to enable </w:t>
            </w:r>
            <w:r w:rsidR="0088787F" w:rsidRPr="00AF496C">
              <w:rPr>
                <w:rFonts w:hAnsi="Times New Roman" w:cs="Times New Roman"/>
                <w:color w:val="000000" w:themeColor="text1"/>
                <w:sz w:val="22"/>
                <w:szCs w:val="22"/>
              </w:rPr>
              <w:t>gender equality in Technical and Vocational E</w:t>
            </w:r>
            <w:r w:rsidRPr="00AF496C">
              <w:rPr>
                <w:rFonts w:hAnsi="Times New Roman" w:cs="Times New Roman"/>
                <w:color w:val="000000" w:themeColor="text1"/>
                <w:sz w:val="22"/>
                <w:szCs w:val="22"/>
              </w:rPr>
              <w:t>ducation</w:t>
            </w:r>
            <w:r w:rsidR="0088787F" w:rsidRPr="00AF496C">
              <w:rPr>
                <w:rFonts w:hAnsi="Times New Roman" w:cs="Times New Roman"/>
                <w:color w:val="000000" w:themeColor="text1"/>
                <w:sz w:val="22"/>
                <w:szCs w:val="22"/>
              </w:rPr>
              <w:t xml:space="preserve"> and </w:t>
            </w:r>
            <w:r w:rsidR="00B82196" w:rsidRPr="00AF496C">
              <w:rPr>
                <w:rFonts w:hAnsi="Times New Roman" w:cs="Times New Roman"/>
                <w:color w:val="000000" w:themeColor="text1"/>
                <w:sz w:val="22"/>
                <w:szCs w:val="22"/>
              </w:rPr>
              <w:t>Training</w:t>
            </w:r>
            <w:r w:rsidRPr="00AF496C">
              <w:rPr>
                <w:rFonts w:hAnsi="Times New Roman" w:cs="Times New Roman"/>
                <w:color w:val="000000" w:themeColor="text1"/>
                <w:sz w:val="22"/>
                <w:szCs w:val="22"/>
              </w:rPr>
              <w:t>?</w:t>
            </w:r>
          </w:p>
          <w:p w14:paraId="4F154F6A" w14:textId="77777777" w:rsidR="00E01D46" w:rsidRPr="00AF496C" w:rsidRDefault="00E01D46" w:rsidP="00E01D46">
            <w:pPr>
              <w:pStyle w:val="Body"/>
              <w:spacing w:line="240" w:lineRule="auto"/>
              <w:rPr>
                <w:rFonts w:hAnsi="Times New Roman" w:cs="Times New Roman"/>
                <w:color w:val="000000" w:themeColor="text1"/>
                <w:sz w:val="22"/>
                <w:szCs w:val="22"/>
              </w:rPr>
            </w:pPr>
          </w:p>
          <w:p w14:paraId="0E5C2E9A" w14:textId="76B705A6" w:rsidR="00AF496C" w:rsidRDefault="00AF496C" w:rsidP="00E01D46">
            <w:pPr>
              <w:rPr>
                <w:rFonts w:ascii="Times New Roman" w:hAnsi="Times New Roman"/>
                <w:color w:val="000000" w:themeColor="text1"/>
                <w:szCs w:val="22"/>
              </w:rPr>
            </w:pPr>
          </w:p>
          <w:p w14:paraId="6660AFEE" w14:textId="057048FC" w:rsidR="00313A53" w:rsidRDefault="00313A53" w:rsidP="00E01D46">
            <w:pPr>
              <w:rPr>
                <w:rFonts w:ascii="Times New Roman" w:hAnsi="Times New Roman"/>
                <w:color w:val="000000" w:themeColor="text1"/>
                <w:szCs w:val="22"/>
              </w:rPr>
            </w:pPr>
          </w:p>
          <w:p w14:paraId="3FAC9DD3" w14:textId="77777777" w:rsidR="00313A53" w:rsidRPr="00AF496C" w:rsidRDefault="00313A53" w:rsidP="00E01D46">
            <w:pPr>
              <w:rPr>
                <w:rFonts w:ascii="Times New Roman" w:hAnsi="Times New Roman"/>
                <w:color w:val="000000" w:themeColor="text1"/>
                <w:szCs w:val="22"/>
              </w:rPr>
            </w:pPr>
          </w:p>
          <w:p w14:paraId="7F388ADB" w14:textId="20263176" w:rsidR="00AF496C" w:rsidRPr="00AF496C" w:rsidRDefault="00AF496C" w:rsidP="00E01D46">
            <w:pPr>
              <w:rPr>
                <w:rFonts w:ascii="Times New Roman" w:hAnsi="Times New Roman"/>
                <w:color w:val="000000" w:themeColor="text1"/>
                <w:szCs w:val="22"/>
              </w:rPr>
            </w:pPr>
          </w:p>
          <w:p w14:paraId="744434BC" w14:textId="3A88719F" w:rsidR="00AF496C" w:rsidRPr="00AF496C" w:rsidRDefault="00AF496C" w:rsidP="00E01D46">
            <w:pPr>
              <w:rPr>
                <w:rFonts w:ascii="Times New Roman" w:hAnsi="Times New Roman"/>
                <w:color w:val="000000" w:themeColor="text1"/>
                <w:szCs w:val="22"/>
              </w:rPr>
            </w:pPr>
            <w:r w:rsidRPr="00AF496C">
              <w:rPr>
                <w:rFonts w:ascii="Times New Roman" w:hAnsi="Times New Roman"/>
                <w:color w:val="000000" w:themeColor="text1"/>
                <w:szCs w:val="22"/>
              </w:rPr>
              <w:lastRenderedPageBreak/>
              <w:t>Session Notes:</w:t>
            </w:r>
          </w:p>
          <w:p w14:paraId="4160AB92" w14:textId="7CC2B1A8" w:rsidR="00AF496C" w:rsidRPr="00AF496C" w:rsidRDefault="00AF496C" w:rsidP="00E01D46">
            <w:pPr>
              <w:rPr>
                <w:rFonts w:ascii="Times New Roman" w:hAnsi="Times New Roman"/>
                <w:color w:val="000000" w:themeColor="text1"/>
                <w:szCs w:val="22"/>
              </w:rPr>
            </w:pPr>
          </w:p>
          <w:p w14:paraId="34BE2014"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 xml:space="preserve">Dr. Faryal Khan, </w:t>
            </w:r>
            <w:proofErr w:type="spellStart"/>
            <w:r w:rsidRPr="00AF496C">
              <w:rPr>
                <w:rFonts w:ascii="Times New Roman" w:hAnsi="Times New Roman"/>
              </w:rPr>
              <w:t>Programme</w:t>
            </w:r>
            <w:proofErr w:type="spellEnd"/>
            <w:r w:rsidRPr="00AF496C">
              <w:rPr>
                <w:rFonts w:ascii="Times New Roman" w:hAnsi="Times New Roman"/>
              </w:rPr>
              <w:t xml:space="preserve"> Specialist for Education at UNESCO Doha, served as the moderator for the session.</w:t>
            </w:r>
          </w:p>
          <w:p w14:paraId="7CE173EE"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She started off by briefly describing the objectives of the Deep Dive Session</w:t>
            </w:r>
          </w:p>
          <w:p w14:paraId="70297B67"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Participants introduced themselves</w:t>
            </w:r>
          </w:p>
          <w:p w14:paraId="027007B2"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Dr. Faryal presents UNESCO’s role and participation in TVET:</w:t>
            </w:r>
          </w:p>
          <w:p w14:paraId="1EE3F316"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TVET is often seen as a second choice by young people who choose professions like medicine, teaching, or software engineering over technical education</w:t>
            </w:r>
          </w:p>
          <w:p w14:paraId="29F1480C"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Some of the challenges in TVET include low student enrollment, increasing artificial intelligence and lack of training career guidance; and inequality in labor market; availability of programs and resources for non-Arab residents in the region</w:t>
            </w:r>
          </w:p>
          <w:p w14:paraId="2865AF8E"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Recognizes the efforts of Qatar in promoting SDG and TVET; TVET is being reexamined in Qatar to address the persistent challenges </w:t>
            </w:r>
          </w:p>
          <w:p w14:paraId="600CA118"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TVET is an integral part of SDG4; as such, UNESCO calls for equal access to affordable and quality TVET education; sustainable increase in youth and adult participation in skill based training and entrepreneurship; improved gender equality in the field</w:t>
            </w:r>
          </w:p>
          <w:p w14:paraId="5F8CECA2"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UNESCO’s strategy for TVET (2016-21) include fostering youth employment and entrepreneurship; promoting equity and gender equality; and facilitation the transition to green economies and sustainable societies</w:t>
            </w:r>
          </w:p>
          <w:p w14:paraId="3C5EF7AA"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UNESCO further supports TVET through UNEVOC; by generating new knowledge and resources; strengthening network collaboration; supporting leaders and institutions in implementation; developing capacity of TVET leaders</w:t>
            </w:r>
          </w:p>
          <w:p w14:paraId="2250156B"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Some recommendations of UNESCO: cooperation among member states and stakeholders to develop resources (knowledge and training) and make it accessible; promoting gender equality in education as well as the work force</w:t>
            </w:r>
          </w:p>
          <w:p w14:paraId="7552697B"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Career guidance in TVET is an unexplored area that needs to be invested in; through career information, career education, career counseling, employment counseling, and job placement</w:t>
            </w:r>
          </w:p>
          <w:p w14:paraId="75A59C0D"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Career Guidance in TVET: providing career guidance through education, training, practical experience, and role models </w:t>
            </w:r>
          </w:p>
          <w:p w14:paraId="6D608F0A"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Policymaking and implementation is important; identifying issues, goals, key actors, and stakeholders</w:t>
            </w:r>
          </w:p>
          <w:p w14:paraId="2C5C5743"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Stressed on the importance of making women feel safe and comfortable in a working environment by providing accommodations; stressed importance of various career exposure in job field by creating a platform to learn and experience different options; support and motivation from families  </w:t>
            </w:r>
          </w:p>
          <w:p w14:paraId="6D8C7D14" w14:textId="77777777" w:rsidR="00AF496C" w:rsidRPr="00AF496C" w:rsidRDefault="00AF496C" w:rsidP="00AF496C">
            <w:pPr>
              <w:rPr>
                <w:rFonts w:ascii="Times New Roman" w:hAnsi="Times New Roman"/>
                <w:szCs w:val="22"/>
              </w:rPr>
            </w:pPr>
          </w:p>
          <w:p w14:paraId="41A75D01" w14:textId="63394F5E" w:rsidR="00AF496C" w:rsidRPr="00AF496C" w:rsidRDefault="00AF496C" w:rsidP="002571BA">
            <w:pPr>
              <w:pStyle w:val="ListParagraph"/>
              <w:numPr>
                <w:ilvl w:val="0"/>
                <w:numId w:val="1"/>
              </w:numPr>
              <w:spacing w:after="200" w:line="276" w:lineRule="auto"/>
              <w:contextualSpacing/>
              <w:rPr>
                <w:rFonts w:ascii="Times New Roman" w:hAnsi="Times New Roman"/>
              </w:rPr>
            </w:pPr>
            <w:proofErr w:type="gramStart"/>
            <w:r w:rsidRPr="00AF496C">
              <w:rPr>
                <w:rFonts w:ascii="Times New Roman" w:hAnsi="Times New Roman"/>
                <w:b/>
              </w:rPr>
              <w:t xml:space="preserve">Participant 1: </w:t>
            </w:r>
            <w:r w:rsidRPr="00AF496C">
              <w:rPr>
                <w:rFonts w:ascii="Times New Roman" w:hAnsi="Times New Roman"/>
              </w:rPr>
              <w:t xml:space="preserve">Ms. Leone Wheeler, Program Manager for QNRF Research in CNA-Q, recognizes issues and challenges in the field and provided </w:t>
            </w:r>
            <w:r>
              <w:rPr>
                <w:rFonts w:ascii="Times New Roman" w:hAnsi="Times New Roman"/>
              </w:rPr>
              <w:t xml:space="preserve">some </w:t>
            </w:r>
            <w:r w:rsidRPr="00AF496C">
              <w:rPr>
                <w:rFonts w:ascii="Times New Roman" w:hAnsi="Times New Roman"/>
              </w:rPr>
              <w:t>recommendation</w:t>
            </w:r>
            <w:r>
              <w:rPr>
                <w:rFonts w:ascii="Times New Roman" w:hAnsi="Times New Roman"/>
              </w:rPr>
              <w:t>s.</w:t>
            </w:r>
            <w:proofErr w:type="gramEnd"/>
          </w:p>
          <w:p w14:paraId="4CA7C934"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Some of the challenges include: Lack of human capital development; lack of visible pathways in the field, opportunities are not well known;  TVET careers are not attractive; TVET careers, or careers that require hands on approach, are not seen as ‘women’s jobs’ in many countries;</w:t>
            </w:r>
          </w:p>
          <w:p w14:paraId="5BDEA190"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Need for: gender balanced deployment in TVET work force; guiding and assisting students forwarding in TVET careers; </w:t>
            </w:r>
          </w:p>
          <w:p w14:paraId="06E8EAB5"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What should students do? Students should be looking at institutes that offer education, training, and variety of opportunities; </w:t>
            </w:r>
          </w:p>
          <w:p w14:paraId="3080C99E"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lastRenderedPageBreak/>
              <w:t xml:space="preserve">There are opportunities available, but not visible; industries that have great opportunities need to promote women participation; industries such as petrochemical, </w:t>
            </w:r>
          </w:p>
          <w:p w14:paraId="57C37E26"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Importance: it is important as we work towards Vision 2030; </w:t>
            </w:r>
          </w:p>
          <w:p w14:paraId="01CB6A26" w14:textId="3B18FC9E"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A study focused on young Australians show that people need more 21</w:t>
            </w:r>
            <w:r w:rsidRPr="00AF496C">
              <w:rPr>
                <w:rFonts w:ascii="Times New Roman" w:hAnsi="Times New Roman"/>
                <w:vertAlign w:val="superscript"/>
              </w:rPr>
              <w:t>st</w:t>
            </w:r>
            <w:r w:rsidRPr="00AF496C">
              <w:rPr>
                <w:rFonts w:ascii="Times New Roman" w:hAnsi="Times New Roman"/>
              </w:rPr>
              <w:t xml:space="preserve"> century skills; such as problem solving skills, communication skills, technical skills, and sense of civic responsibility</w:t>
            </w:r>
          </w:p>
          <w:p w14:paraId="73B3EE52"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Women have a dynamic role in the society;</w:t>
            </w:r>
          </w:p>
          <w:p w14:paraId="58CABAAC"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Increase in participation will increase opportunities; for example, enhancing work relation with Ministry of Education (MOE) and appointing  international TVET chairs has improved TVET profile in Qatar; </w:t>
            </w:r>
          </w:p>
          <w:p w14:paraId="74684534"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Importance of raising awareness on TVET;</w:t>
            </w:r>
          </w:p>
          <w:p w14:paraId="5F33CB3C"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CNA-Q celebrated International Woman’s Day by promoting women entrepreneurship and encouraging women to take on leadership roles; additionally, programs at CNA-Q promote female leadership; strategies to develop 21</w:t>
            </w:r>
            <w:r w:rsidRPr="00AF496C">
              <w:rPr>
                <w:rFonts w:ascii="Times New Roman" w:hAnsi="Times New Roman"/>
                <w:vertAlign w:val="superscript"/>
              </w:rPr>
              <w:t>st</w:t>
            </w:r>
            <w:r w:rsidRPr="00AF496C">
              <w:rPr>
                <w:rFonts w:ascii="Times New Roman" w:hAnsi="Times New Roman"/>
              </w:rPr>
              <w:t xml:space="preserve"> century skills; research based projects to promote international collaboration; policy development and practice in TVET; </w:t>
            </w:r>
          </w:p>
          <w:p w14:paraId="610893A3"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Other recommendations: programs to develop partnership and education; schools, colleges, universities, industries to promote TVET; engaged role of public sector in empowering women; collaboration of government communities and other organizations to create career pathways and opportunities for young people; reviewing existing status of vocational education; and finally, letting young people taste different work experiences through industry interviews, internships, work-study, showcasing careers, and skill development dive; there is a need to advertise TVET wisely and environmental sustainable business; students interested in start-up should be encouraged and supported</w:t>
            </w:r>
          </w:p>
          <w:p w14:paraId="2114C210" w14:textId="77777777" w:rsidR="00AF496C" w:rsidRPr="00AF496C" w:rsidRDefault="00AF496C" w:rsidP="00AF496C">
            <w:pPr>
              <w:rPr>
                <w:rFonts w:ascii="Times New Roman" w:hAnsi="Times New Roman"/>
                <w:szCs w:val="22"/>
              </w:rPr>
            </w:pPr>
          </w:p>
          <w:p w14:paraId="34659E3B"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b/>
              </w:rPr>
              <w:t>Participant 2:</w:t>
            </w:r>
            <w:r w:rsidRPr="00AF496C">
              <w:rPr>
                <w:rFonts w:ascii="Times New Roman" w:hAnsi="Times New Roman"/>
              </w:rPr>
              <w:t xml:space="preserve"> Mr. Robin Walters, Associate Dean, Teaching and Learning Center, CNA-Q, speaks from his experience as a former professor and educationist in Canada for 30 years and additional experience in Caribbean region, South America, parts of Africa, and Qatar   </w:t>
            </w:r>
          </w:p>
          <w:p w14:paraId="3973FCAC"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Target gender mainstreaming as a theme in projects</w:t>
            </w:r>
          </w:p>
          <w:p w14:paraId="31B13803"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Issues: how to get people in TVET education and involve women in resource based regions such as Qatar</w:t>
            </w:r>
          </w:p>
          <w:p w14:paraId="76BEA9A5"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Perception of TVET education is relevant to Canada; TVET is seen as being lesser than university based academic education and as such, does not attract labor; for example, a mining company (owned by Australia) employs a total of 2000 people; in a period of 5 years, it loses 500-800 people due to retirement; they partnered with my institute to train workforce; initially women constituted 3% of the company’s workforce (mostly clerical positions); the institute managed to increase female participants from 3% to 18% in a period of 6-8 years; such examples portray the challenges as well as success stories of female participation in TVET</w:t>
            </w:r>
          </w:p>
          <w:p w14:paraId="0B7F27FD"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 What lead to the increase of female workforce (success factors): there was no quick fix or solution to the issue and there were a number of key factors that came into play; the training was affordable and was provided locally, students could stay in their town; students were sponsored through governmental and non-governmental organizations and were provided paid training for women</w:t>
            </w:r>
          </w:p>
          <w:p w14:paraId="282DD0EE"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Another success factor: students were able to use their family support network; single mothers and married women were provided support by family and accommodations by the institute; such support enabled women to perform well </w:t>
            </w:r>
            <w:r w:rsidRPr="00AF496C">
              <w:rPr>
                <w:rFonts w:ascii="Times New Roman" w:hAnsi="Times New Roman"/>
              </w:rPr>
              <w:lastRenderedPageBreak/>
              <w:t>and excel in their academic programs and technical courses, it further built their confidence in workforce;</w:t>
            </w:r>
          </w:p>
          <w:p w14:paraId="00B500E6"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The prior example portrayed: partnership between college and community; cohesion among community; support for concept; push for gender equal policies; collaboration with company; fair representation of workers; and facilitation of their needs </w:t>
            </w:r>
          </w:p>
          <w:p w14:paraId="3AF02124" w14:textId="77777777" w:rsidR="00AF496C" w:rsidRPr="00AF496C" w:rsidRDefault="00AF496C" w:rsidP="00AF496C">
            <w:pPr>
              <w:rPr>
                <w:rFonts w:ascii="Times New Roman" w:hAnsi="Times New Roman"/>
                <w:szCs w:val="22"/>
              </w:rPr>
            </w:pPr>
          </w:p>
          <w:p w14:paraId="293434A7" w14:textId="77777777" w:rsidR="00AF496C" w:rsidRPr="00AF496C" w:rsidRDefault="00AF496C" w:rsidP="002571BA">
            <w:pPr>
              <w:pStyle w:val="ListParagraph"/>
              <w:numPr>
                <w:ilvl w:val="0"/>
                <w:numId w:val="1"/>
              </w:numPr>
              <w:spacing w:after="200" w:line="276" w:lineRule="auto"/>
              <w:contextualSpacing/>
              <w:rPr>
                <w:rFonts w:ascii="Times New Roman" w:hAnsi="Times New Roman"/>
                <w:b/>
              </w:rPr>
            </w:pPr>
            <w:r w:rsidRPr="00AF496C">
              <w:rPr>
                <w:rFonts w:ascii="Times New Roman" w:hAnsi="Times New Roman"/>
                <w:b/>
              </w:rPr>
              <w:t xml:space="preserve">Participant 3: </w:t>
            </w:r>
            <w:r w:rsidRPr="00AF496C">
              <w:rPr>
                <w:rFonts w:ascii="Times New Roman" w:hAnsi="Times New Roman"/>
              </w:rPr>
              <w:t>Mr. Abdulla Yousef Ahmed Shams, Principal/Manager of a Technical School (high school for boys) in Doha, Qatar, covers issues through career experience as a school principals</w:t>
            </w:r>
          </w:p>
          <w:p w14:paraId="52D4B00D"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 xml:space="preserve">Brief on school: this technical school, since 2007, has established partnership with the Ministry of Education; it is a unique school and one of its kind in Qatar, it has two branches; the school offers academic subjects as well as technical training and skillsets; there are about eight disciplines in TVET branch including mechanical, electrical, and instrumental; the program lets students chose at an early age and try different courses which lets then shape their idea of career and have a clear vision before they graduate; </w:t>
            </w:r>
          </w:p>
          <w:p w14:paraId="4472C434"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More on the program: the schools have partnered and built strong relations with companies and corporations; the school hosts a career event every year where companies are present and offer opportunities; this platform exposes students to the market and let them know what the employers are seeking; it serves to connect students, parents, and employers/companies; employers express the skills and disciplines they seek</w:t>
            </w:r>
          </w:p>
          <w:p w14:paraId="01DDE4CC" w14:textId="77777777" w:rsidR="00AF496C" w:rsidRPr="00AF496C" w:rsidRDefault="00AF496C" w:rsidP="00AF496C">
            <w:pPr>
              <w:rPr>
                <w:rFonts w:ascii="Times New Roman" w:hAnsi="Times New Roman"/>
                <w:b/>
                <w:szCs w:val="22"/>
              </w:rPr>
            </w:pPr>
          </w:p>
          <w:p w14:paraId="389F1AC9" w14:textId="77777777" w:rsidR="00AF496C" w:rsidRPr="00AF496C" w:rsidRDefault="00AF496C" w:rsidP="002571BA">
            <w:pPr>
              <w:pStyle w:val="ListParagraph"/>
              <w:numPr>
                <w:ilvl w:val="0"/>
                <w:numId w:val="1"/>
              </w:numPr>
              <w:spacing w:after="200" w:line="276" w:lineRule="auto"/>
              <w:contextualSpacing/>
              <w:rPr>
                <w:rFonts w:ascii="Times New Roman" w:hAnsi="Times New Roman"/>
                <w:b/>
              </w:rPr>
            </w:pPr>
            <w:r w:rsidRPr="00AF496C">
              <w:rPr>
                <w:rFonts w:ascii="Times New Roman" w:hAnsi="Times New Roman"/>
                <w:b/>
              </w:rPr>
              <w:t xml:space="preserve">Participant 4: </w:t>
            </w:r>
            <w:r w:rsidRPr="00AF496C">
              <w:rPr>
                <w:rFonts w:ascii="Times New Roman" w:hAnsi="Times New Roman"/>
              </w:rPr>
              <w:t>Ms. Bethany Shockley, Research Associate, SESRI, Qatar University, speaks from her expertise in research</w:t>
            </w:r>
          </w:p>
          <w:p w14:paraId="4AD35F19"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proofErr w:type="gramStart"/>
            <w:r w:rsidRPr="00AF496C">
              <w:rPr>
                <w:rFonts w:ascii="Times New Roman" w:hAnsi="Times New Roman"/>
              </w:rPr>
              <w:t>importance</w:t>
            </w:r>
            <w:proofErr w:type="gramEnd"/>
            <w:r w:rsidRPr="00AF496C">
              <w:rPr>
                <w:rFonts w:ascii="Times New Roman" w:hAnsi="Times New Roman"/>
              </w:rPr>
              <w:t xml:space="preserve"> of research in TVET: there need to be adequate research in female occupation and family influence in choosing the occupation. Often, females choose occupations that their family will accept even if they lack interest in it</w:t>
            </w:r>
          </w:p>
          <w:p w14:paraId="29F416E7"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 xml:space="preserve">it is important to understand that women have multiple roles in the society and this can </w:t>
            </w:r>
            <w:proofErr w:type="spellStart"/>
            <w:r w:rsidRPr="00AF496C">
              <w:rPr>
                <w:rFonts w:ascii="Times New Roman" w:hAnsi="Times New Roman"/>
              </w:rPr>
              <w:t>effect</w:t>
            </w:r>
            <w:proofErr w:type="spellEnd"/>
            <w:r w:rsidRPr="00AF496C">
              <w:rPr>
                <w:rFonts w:ascii="Times New Roman" w:hAnsi="Times New Roman"/>
              </w:rPr>
              <w:t xml:space="preserve"> their choices; they choose an occupation with the fear of marriage and consistently worry about how work will effect marriage; they also worry about maintaining a balance between job and family; such perceptions influence recruitment of female workforce in TVET</w:t>
            </w:r>
          </w:p>
          <w:p w14:paraId="141F6713"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proofErr w:type="gramStart"/>
            <w:r w:rsidRPr="00AF496C">
              <w:rPr>
                <w:rFonts w:ascii="Times New Roman" w:hAnsi="Times New Roman"/>
              </w:rPr>
              <w:t>there</w:t>
            </w:r>
            <w:proofErr w:type="gramEnd"/>
            <w:r w:rsidRPr="00AF496C">
              <w:rPr>
                <w:rFonts w:ascii="Times New Roman" w:hAnsi="Times New Roman"/>
              </w:rPr>
              <w:t xml:space="preserve"> is a need to change this image, but how? It begins with changing attitudes and promoting female participation in TVET, politics, and leadership; there should be a focus on telling stories of pioneers and role models in the field; publicize the achievements of women in the field and show how they made career advancements while balancing family at the same time;</w:t>
            </w:r>
          </w:p>
          <w:p w14:paraId="13C1FE80"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proofErr w:type="gramStart"/>
            <w:r w:rsidRPr="00AF496C">
              <w:rPr>
                <w:rFonts w:ascii="Times New Roman" w:hAnsi="Times New Roman"/>
              </w:rPr>
              <w:t>some</w:t>
            </w:r>
            <w:proofErr w:type="gramEnd"/>
            <w:r w:rsidRPr="00AF496C">
              <w:rPr>
                <w:rFonts w:ascii="Times New Roman" w:hAnsi="Times New Roman"/>
              </w:rPr>
              <w:t xml:space="preserve"> issues: there is need to tackle the issue of gender segregation at work place; we need to understand that gender mixing can be an issue; how can this be solved? </w:t>
            </w:r>
          </w:p>
          <w:p w14:paraId="144D29A1"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proofErr w:type="gramStart"/>
            <w:r w:rsidRPr="00AF496C">
              <w:rPr>
                <w:rFonts w:ascii="Times New Roman" w:hAnsi="Times New Roman"/>
              </w:rPr>
              <w:t>Recommendation: have quotas for female in TVET to improve gender balance?</w:t>
            </w:r>
            <w:proofErr w:type="gramEnd"/>
            <w:r w:rsidRPr="00AF496C">
              <w:rPr>
                <w:rFonts w:ascii="Times New Roman" w:hAnsi="Times New Roman"/>
              </w:rPr>
              <w:t xml:space="preserve"> Are we ready for quotas?</w:t>
            </w:r>
          </w:p>
          <w:p w14:paraId="6F42B0A5" w14:textId="77777777" w:rsidR="00AF496C" w:rsidRPr="00AF496C" w:rsidRDefault="00AF496C" w:rsidP="00AF496C">
            <w:pPr>
              <w:rPr>
                <w:rFonts w:ascii="Times New Roman" w:hAnsi="Times New Roman"/>
                <w:b/>
                <w:szCs w:val="22"/>
              </w:rPr>
            </w:pPr>
          </w:p>
          <w:p w14:paraId="6C7F9BC1" w14:textId="77777777" w:rsidR="00AF496C" w:rsidRPr="00AF496C" w:rsidRDefault="00AF496C" w:rsidP="002571BA">
            <w:pPr>
              <w:pStyle w:val="ListParagraph"/>
              <w:numPr>
                <w:ilvl w:val="0"/>
                <w:numId w:val="1"/>
              </w:numPr>
              <w:spacing w:after="200" w:line="276" w:lineRule="auto"/>
              <w:contextualSpacing/>
              <w:rPr>
                <w:rFonts w:ascii="Times New Roman" w:hAnsi="Times New Roman"/>
                <w:b/>
              </w:rPr>
            </w:pPr>
            <w:r w:rsidRPr="00AF496C">
              <w:rPr>
                <w:rFonts w:ascii="Times New Roman" w:hAnsi="Times New Roman"/>
                <w:b/>
              </w:rPr>
              <w:t xml:space="preserve">Participant 5: </w:t>
            </w:r>
          </w:p>
          <w:p w14:paraId="76873804"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Need for projects to improve technical education in Qatar and target more female in TVET to balance gender mainstreaming in the field</w:t>
            </w:r>
          </w:p>
          <w:p w14:paraId="3C7CE9DD"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We need to aim to prepare students with the skills and education to improve technical education in Qatar</w:t>
            </w:r>
          </w:p>
          <w:p w14:paraId="1F24993B"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lastRenderedPageBreak/>
              <w:t>Projects should involve targeting more female in technical education for gender balance</w:t>
            </w:r>
          </w:p>
          <w:p w14:paraId="5A172D05"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Some challenges: there is not enough awareness of technical education and how it will affect future career market;  absence of role models; technical jobs mainly target males; lack of technical skills training for female</w:t>
            </w:r>
          </w:p>
          <w:p w14:paraId="462708AF" w14:textId="77777777" w:rsidR="00AF496C" w:rsidRPr="00AF496C" w:rsidRDefault="00AF496C" w:rsidP="00AF496C">
            <w:pPr>
              <w:rPr>
                <w:rFonts w:ascii="Times New Roman" w:hAnsi="Times New Roman"/>
                <w:b/>
                <w:szCs w:val="22"/>
              </w:rPr>
            </w:pPr>
          </w:p>
          <w:p w14:paraId="628502AE" w14:textId="77777777" w:rsidR="00AF496C" w:rsidRPr="00AF496C" w:rsidRDefault="00AF496C" w:rsidP="002571BA">
            <w:pPr>
              <w:pStyle w:val="ListParagraph"/>
              <w:numPr>
                <w:ilvl w:val="0"/>
                <w:numId w:val="1"/>
              </w:numPr>
              <w:spacing w:after="200" w:line="276" w:lineRule="auto"/>
              <w:contextualSpacing/>
              <w:rPr>
                <w:rFonts w:ascii="Times New Roman" w:hAnsi="Times New Roman"/>
                <w:b/>
              </w:rPr>
            </w:pPr>
            <w:r w:rsidRPr="00AF496C">
              <w:rPr>
                <w:rFonts w:ascii="Times New Roman" w:hAnsi="Times New Roman"/>
                <w:b/>
              </w:rPr>
              <w:t xml:space="preserve">Participant 6: </w:t>
            </w:r>
            <w:r w:rsidRPr="00AF496C">
              <w:rPr>
                <w:rFonts w:ascii="Times New Roman" w:hAnsi="Times New Roman"/>
              </w:rPr>
              <w:t xml:space="preserve">Ms. Nouf Al </w:t>
            </w:r>
            <w:proofErr w:type="spellStart"/>
            <w:r w:rsidRPr="00AF496C">
              <w:rPr>
                <w:rFonts w:ascii="Times New Roman" w:hAnsi="Times New Roman"/>
              </w:rPr>
              <w:t>Kaabi</w:t>
            </w:r>
            <w:proofErr w:type="spellEnd"/>
            <w:r w:rsidRPr="00AF496C">
              <w:rPr>
                <w:rFonts w:ascii="Times New Roman" w:hAnsi="Times New Roman"/>
              </w:rPr>
              <w:t xml:space="preserve">, </w:t>
            </w:r>
            <w:proofErr w:type="spellStart"/>
            <w:r w:rsidRPr="00AF496C">
              <w:rPr>
                <w:rFonts w:ascii="Times New Roman" w:hAnsi="Times New Roman"/>
              </w:rPr>
              <w:t>Plannign</w:t>
            </w:r>
            <w:proofErr w:type="spellEnd"/>
            <w:r w:rsidRPr="00AF496C">
              <w:rPr>
                <w:rFonts w:ascii="Times New Roman" w:hAnsi="Times New Roman"/>
              </w:rPr>
              <w:t xml:space="preserve"> and Quality Department, MEHE, </w:t>
            </w:r>
          </w:p>
          <w:p w14:paraId="23C4B6A3"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I strong belief that Qatar needs ambition and directions in TVET; we need directions at strategic and policy level; we need to clearly define what we need from women working in TVET; </w:t>
            </w:r>
          </w:p>
          <w:p w14:paraId="4C9F547F"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Qatari make up 7 percent of the labor market; how well is the labor market utilized? There is a need to utilize human capital in labor market; need to establish dialog between labor and market</w:t>
            </w:r>
          </w:p>
          <w:p w14:paraId="17795857"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It is important for the country to understand TVET and its various context; understand what will and will not work; stress on existing and changing perceptions of TVET; context of TVET as region friendly</w:t>
            </w:r>
          </w:p>
          <w:p w14:paraId="253ED108"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Both education and training should be inclusive of women; women should not be perceived as domestic; participation of women in TVET should not be perceived as negative; education and training should further provide opportunities </w:t>
            </w:r>
          </w:p>
          <w:p w14:paraId="75E5E80F" w14:textId="77777777" w:rsidR="00AF496C" w:rsidRPr="00AF496C" w:rsidRDefault="00AF496C" w:rsidP="00AF496C">
            <w:pPr>
              <w:rPr>
                <w:rFonts w:ascii="Times New Roman" w:hAnsi="Times New Roman"/>
                <w:szCs w:val="22"/>
              </w:rPr>
            </w:pPr>
          </w:p>
          <w:p w14:paraId="10048495"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b/>
              </w:rPr>
              <w:t xml:space="preserve">Participant 7: </w:t>
            </w:r>
          </w:p>
          <w:p w14:paraId="185F08CB"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Challenges: we are living in a conservative community; undoubtedly we have problems; the attitudes of the children reflect the attitudes of the parents; even though students are talented and capable, traditions and social norms act and barriers and limit their progress and growth; </w:t>
            </w:r>
          </w:p>
          <w:p w14:paraId="10E12439"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Children follow their parents’ footsteps and ignore their own talents; example, if a family has traditionally been involved in military, children will quit schools to join military</w:t>
            </w:r>
          </w:p>
          <w:p w14:paraId="28375555"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Another problem is the challenges faced by female; women hesitate from choosing TVET with the fear of not getting proposals for marriage</w:t>
            </w:r>
          </w:p>
          <w:p w14:paraId="6DD16150"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Employers too reject of women with the feat that women will take more leaves</w:t>
            </w:r>
          </w:p>
          <w:p w14:paraId="148F2630"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We need to eliminate discrimination for girls</w:t>
            </w:r>
          </w:p>
          <w:p w14:paraId="52B8B71C"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Another issue include students drop out of schools, lack of professional training, and lack of government lead programs</w:t>
            </w:r>
          </w:p>
          <w:p w14:paraId="13558571" w14:textId="77777777" w:rsidR="00AF496C" w:rsidRPr="00AF496C" w:rsidRDefault="00AF496C" w:rsidP="00AF496C">
            <w:pPr>
              <w:rPr>
                <w:rFonts w:ascii="Times New Roman" w:hAnsi="Times New Roman"/>
                <w:szCs w:val="22"/>
              </w:rPr>
            </w:pPr>
          </w:p>
          <w:p w14:paraId="52ECF27A"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b/>
              </w:rPr>
              <w:t xml:space="preserve">Participant 8: </w:t>
            </w:r>
            <w:r w:rsidRPr="00AF496C">
              <w:rPr>
                <w:rFonts w:ascii="Times New Roman" w:hAnsi="Times New Roman"/>
              </w:rPr>
              <w:t xml:space="preserve"> </w:t>
            </w:r>
          </w:p>
          <w:p w14:paraId="671F1586"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Issue: limited female participation in companies; even when females graduate with technical degrees, they prefer to work in the administrative side, rather than technical field; </w:t>
            </w:r>
          </w:p>
          <w:p w14:paraId="2E89A267"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Recommendation: to provide training and technical courses locally; improvement in gender representation by providing training and accommodation for female participants;</w:t>
            </w:r>
          </w:p>
          <w:p w14:paraId="71281265"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Aim: to reach Vision 2030 with gender equality; belief that women can work and succeed in technical field if provided the opportunity and facility</w:t>
            </w:r>
          </w:p>
          <w:p w14:paraId="2956A9C0" w14:textId="77777777" w:rsidR="00AF496C" w:rsidRPr="00AF496C" w:rsidRDefault="00AF496C" w:rsidP="00AF496C">
            <w:pPr>
              <w:rPr>
                <w:rFonts w:ascii="Times New Roman" w:hAnsi="Times New Roman"/>
                <w:szCs w:val="22"/>
              </w:rPr>
            </w:pPr>
          </w:p>
          <w:p w14:paraId="7CBAE45E" w14:textId="77777777" w:rsidR="00AF496C" w:rsidRPr="00AF496C" w:rsidRDefault="00AF496C"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b/>
              </w:rPr>
              <w:t xml:space="preserve">Participant 9: </w:t>
            </w:r>
          </w:p>
          <w:p w14:paraId="28D7DE24"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Recommendation: provide quality higher education at schools, colleges, and universities</w:t>
            </w:r>
          </w:p>
          <w:p w14:paraId="7C71C572" w14:textId="77777777"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Utilize media to promote gender representation</w:t>
            </w:r>
          </w:p>
          <w:p w14:paraId="07C176C6" w14:textId="61569CD6" w:rsidR="00AF496C" w:rsidRPr="00AF496C" w:rsidRDefault="00AF496C"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lastRenderedPageBreak/>
              <w:t>Issue: people might not be familiar with the idea of female participation in TVET; tackle the issue by research and utilizing the different forms of media</w:t>
            </w:r>
          </w:p>
          <w:p w14:paraId="52CBAD29" w14:textId="77777777" w:rsidR="00AF496C" w:rsidRPr="00AF496C" w:rsidRDefault="00AF496C" w:rsidP="00AF496C">
            <w:pPr>
              <w:pStyle w:val="ListParagraph"/>
              <w:spacing w:after="200" w:line="276" w:lineRule="auto"/>
              <w:ind w:left="1440"/>
              <w:contextualSpacing/>
              <w:rPr>
                <w:rFonts w:ascii="Times New Roman" w:hAnsi="Times New Roman"/>
              </w:rPr>
            </w:pPr>
          </w:p>
          <w:p w14:paraId="23F63C5C" w14:textId="77777777" w:rsidR="00AF496C" w:rsidRPr="00AF496C" w:rsidRDefault="00AF496C" w:rsidP="002571BA">
            <w:pPr>
              <w:pStyle w:val="ListParagraph"/>
              <w:numPr>
                <w:ilvl w:val="0"/>
                <w:numId w:val="1"/>
              </w:numPr>
              <w:spacing w:after="200" w:line="276" w:lineRule="auto"/>
              <w:contextualSpacing/>
              <w:rPr>
                <w:rFonts w:ascii="Times New Roman" w:hAnsi="Times New Roman"/>
                <w:b/>
              </w:rPr>
            </w:pPr>
            <w:r w:rsidRPr="00AF496C">
              <w:rPr>
                <w:rFonts w:ascii="Times New Roman" w:hAnsi="Times New Roman"/>
                <w:b/>
              </w:rPr>
              <w:t>Participant 10:</w:t>
            </w:r>
          </w:p>
          <w:p w14:paraId="38765244"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Family plays an important role in shaping careers of children; there is a need to promote TVET in the Middle East</w:t>
            </w:r>
          </w:p>
          <w:p w14:paraId="2E3EC110"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Recommendation: raise the perception of TVET in the region; promote the idea of female participation in TVET; offer attractive salaries</w:t>
            </w:r>
          </w:p>
          <w:p w14:paraId="38814BCB" w14:textId="77777777" w:rsidR="00AF496C" w:rsidRPr="00AF496C" w:rsidRDefault="00AF496C" w:rsidP="002571BA">
            <w:pPr>
              <w:pStyle w:val="ListParagraph"/>
              <w:numPr>
                <w:ilvl w:val="1"/>
                <w:numId w:val="1"/>
              </w:numPr>
              <w:spacing w:after="200" w:line="276" w:lineRule="auto"/>
              <w:contextualSpacing/>
              <w:rPr>
                <w:rFonts w:ascii="Times New Roman" w:hAnsi="Times New Roman"/>
                <w:b/>
              </w:rPr>
            </w:pPr>
            <w:r w:rsidRPr="00AF496C">
              <w:rPr>
                <w:rFonts w:ascii="Times New Roman" w:hAnsi="Times New Roman"/>
              </w:rPr>
              <w:t>I found out girls perform better than boys in science, yet there is gap between girls and boys when it comes to job market; there is lack of commitment when females are sponsored in TVET</w:t>
            </w:r>
          </w:p>
          <w:p w14:paraId="7C37A908" w14:textId="77777777" w:rsidR="00D01A9E" w:rsidRPr="00AF496C" w:rsidRDefault="00D01A9E" w:rsidP="00D01A9E">
            <w:pPr>
              <w:rPr>
                <w:rFonts w:ascii="Times New Roman" w:hAnsi="Times New Roman"/>
                <w:b/>
                <w:szCs w:val="22"/>
              </w:rPr>
            </w:pPr>
          </w:p>
          <w:p w14:paraId="7E5CA12C"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b/>
              </w:rPr>
              <w:t>Mr. Taj, Qatar Foundation</w:t>
            </w:r>
          </w:p>
          <w:p w14:paraId="42A00C32" w14:textId="77777777" w:rsidR="00D01A9E" w:rsidRPr="00AF496C" w:rsidRDefault="00D01A9E" w:rsidP="00D01A9E">
            <w:pPr>
              <w:pStyle w:val="ListParagraph"/>
              <w:rPr>
                <w:rFonts w:ascii="Times New Roman" w:hAnsi="Times New Roman"/>
              </w:rPr>
            </w:pPr>
          </w:p>
          <w:p w14:paraId="1100B3B5" w14:textId="77777777" w:rsidR="00D01A9E" w:rsidRPr="00AF496C" w:rsidRDefault="00D01A9E"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Recommendation: let female participants have a break and be exposed to different careers; policies and programs to boost TVET careers and manage transition in the labor force</w:t>
            </w:r>
          </w:p>
          <w:p w14:paraId="62FADC8D" w14:textId="77777777" w:rsidR="00D01A9E" w:rsidRPr="00AF496C" w:rsidRDefault="00D01A9E"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 xml:space="preserve">There needs to be transparency in availability of positions; </w:t>
            </w:r>
          </w:p>
          <w:p w14:paraId="4CEBF719" w14:textId="77777777" w:rsidR="00D01A9E" w:rsidRDefault="00D01A9E" w:rsidP="002571BA">
            <w:pPr>
              <w:pStyle w:val="ListParagraph"/>
              <w:numPr>
                <w:ilvl w:val="1"/>
                <w:numId w:val="1"/>
              </w:numPr>
              <w:spacing w:after="200" w:line="276" w:lineRule="auto"/>
              <w:contextualSpacing/>
              <w:rPr>
                <w:rFonts w:ascii="Times New Roman" w:hAnsi="Times New Roman"/>
              </w:rPr>
            </w:pPr>
            <w:r w:rsidRPr="00AF496C">
              <w:rPr>
                <w:rFonts w:ascii="Times New Roman" w:hAnsi="Times New Roman"/>
              </w:rPr>
              <w:t>Who should be responsible for implementation?</w:t>
            </w:r>
          </w:p>
          <w:p w14:paraId="137346D0" w14:textId="77777777" w:rsidR="00D01A9E" w:rsidRPr="00D01A9E" w:rsidRDefault="00D01A9E" w:rsidP="002571BA">
            <w:pPr>
              <w:pStyle w:val="ListParagraph"/>
              <w:numPr>
                <w:ilvl w:val="2"/>
                <w:numId w:val="1"/>
              </w:numPr>
              <w:spacing w:after="200" w:line="276" w:lineRule="auto"/>
              <w:rPr>
                <w:rFonts w:ascii="Times New Roman" w:hAnsi="Times New Roman"/>
              </w:rPr>
            </w:pPr>
            <w:r w:rsidRPr="00D01A9E">
              <w:rPr>
                <w:rFonts w:ascii="Times New Roman" w:hAnsi="Times New Roman"/>
              </w:rPr>
              <w:t>Ministry of Administrative Development, Labor and Social Affairs</w:t>
            </w:r>
          </w:p>
          <w:p w14:paraId="48704D0A" w14:textId="77777777" w:rsidR="00D01A9E" w:rsidRPr="00D01A9E" w:rsidRDefault="00D01A9E" w:rsidP="002571BA">
            <w:pPr>
              <w:pStyle w:val="ListParagraph"/>
              <w:numPr>
                <w:ilvl w:val="2"/>
                <w:numId w:val="1"/>
              </w:numPr>
              <w:spacing w:after="200" w:line="276" w:lineRule="auto"/>
              <w:rPr>
                <w:rFonts w:ascii="Times New Roman" w:hAnsi="Times New Roman"/>
              </w:rPr>
            </w:pPr>
            <w:r w:rsidRPr="00D01A9E">
              <w:rPr>
                <w:rFonts w:ascii="Times New Roman" w:hAnsi="Times New Roman"/>
              </w:rPr>
              <w:t>MEHE</w:t>
            </w:r>
          </w:p>
          <w:p w14:paraId="17484A4F" w14:textId="77777777" w:rsidR="00D01A9E" w:rsidRPr="00D01A9E" w:rsidRDefault="00D01A9E" w:rsidP="002571BA">
            <w:pPr>
              <w:pStyle w:val="ListParagraph"/>
              <w:numPr>
                <w:ilvl w:val="2"/>
                <w:numId w:val="1"/>
              </w:numPr>
              <w:spacing w:after="200" w:line="276" w:lineRule="auto"/>
              <w:rPr>
                <w:rFonts w:ascii="Times New Roman" w:hAnsi="Times New Roman"/>
              </w:rPr>
            </w:pPr>
            <w:r w:rsidRPr="00D01A9E">
              <w:rPr>
                <w:rFonts w:ascii="Times New Roman" w:hAnsi="Times New Roman"/>
              </w:rPr>
              <w:t>QF Career Development Center</w:t>
            </w:r>
          </w:p>
          <w:p w14:paraId="4B576BBA" w14:textId="77777777" w:rsidR="00D01A9E" w:rsidRPr="00D01A9E" w:rsidRDefault="00D01A9E" w:rsidP="002571BA">
            <w:pPr>
              <w:pStyle w:val="ListParagraph"/>
              <w:numPr>
                <w:ilvl w:val="2"/>
                <w:numId w:val="1"/>
              </w:numPr>
              <w:spacing w:after="200" w:line="276" w:lineRule="auto"/>
              <w:rPr>
                <w:rFonts w:ascii="Times New Roman" w:hAnsi="Times New Roman"/>
              </w:rPr>
            </w:pPr>
            <w:r w:rsidRPr="00D01A9E">
              <w:rPr>
                <w:rFonts w:ascii="Times New Roman" w:hAnsi="Times New Roman"/>
              </w:rPr>
              <w:t>Career Development Center of Qatar University</w:t>
            </w:r>
          </w:p>
          <w:p w14:paraId="094239DE" w14:textId="6D744C63" w:rsidR="00D01A9E" w:rsidRPr="00D01A9E" w:rsidRDefault="00D01A9E" w:rsidP="002571BA">
            <w:pPr>
              <w:pStyle w:val="ListParagraph"/>
              <w:numPr>
                <w:ilvl w:val="2"/>
                <w:numId w:val="1"/>
              </w:numPr>
              <w:spacing w:after="200" w:line="276" w:lineRule="auto"/>
              <w:rPr>
                <w:rFonts w:ascii="Times New Roman" w:hAnsi="Times New Roman"/>
              </w:rPr>
            </w:pPr>
            <w:r w:rsidRPr="00D01A9E">
              <w:rPr>
                <w:rFonts w:ascii="Times New Roman" w:hAnsi="Times New Roman"/>
              </w:rPr>
              <w:t>Others?</w:t>
            </w:r>
          </w:p>
          <w:p w14:paraId="44121D51" w14:textId="77777777" w:rsidR="00D01A9E" w:rsidRPr="00AF496C" w:rsidRDefault="00D01A9E" w:rsidP="00D01A9E">
            <w:pPr>
              <w:rPr>
                <w:rFonts w:ascii="Times New Roman" w:hAnsi="Times New Roman"/>
                <w:b/>
                <w:szCs w:val="22"/>
              </w:rPr>
            </w:pPr>
            <w:r w:rsidRPr="00AF496C">
              <w:rPr>
                <w:rFonts w:ascii="Times New Roman" w:hAnsi="Times New Roman"/>
                <w:b/>
                <w:szCs w:val="22"/>
              </w:rPr>
              <w:t>Additional remarks from participants</w:t>
            </w:r>
          </w:p>
          <w:p w14:paraId="05FB7C27"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 xml:space="preserve">Incentives for students to choose TVET  </w:t>
            </w:r>
          </w:p>
          <w:p w14:paraId="1BD6A1D6"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Assure sector wide plan of action to include guidance and training</w:t>
            </w:r>
          </w:p>
          <w:p w14:paraId="140B5507"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Collaboration between different organizations</w:t>
            </w:r>
          </w:p>
          <w:p w14:paraId="11C9AF8F"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Need for an electronic platform for shaping information</w:t>
            </w:r>
          </w:p>
          <w:p w14:paraId="0160B567" w14:textId="77777777" w:rsidR="00D01A9E" w:rsidRPr="00AF496C"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Identify priorities of the next two year period</w:t>
            </w:r>
          </w:p>
          <w:p w14:paraId="761BE996" w14:textId="77777777" w:rsidR="00D01A9E" w:rsidRPr="00D01A9E" w:rsidRDefault="00D01A9E" w:rsidP="002571BA">
            <w:pPr>
              <w:pStyle w:val="ListParagraph"/>
              <w:numPr>
                <w:ilvl w:val="0"/>
                <w:numId w:val="1"/>
              </w:numPr>
              <w:spacing w:after="200" w:line="276" w:lineRule="auto"/>
              <w:contextualSpacing/>
              <w:rPr>
                <w:rFonts w:ascii="Times New Roman" w:hAnsi="Times New Roman"/>
              </w:rPr>
            </w:pPr>
            <w:r w:rsidRPr="00AF496C">
              <w:rPr>
                <w:rFonts w:ascii="Times New Roman" w:hAnsi="Times New Roman"/>
              </w:rPr>
              <w:t>Review of existing policies</w:t>
            </w:r>
          </w:p>
          <w:p w14:paraId="2C838599" w14:textId="6CF95C56" w:rsidR="00AF496C" w:rsidRPr="00D01A9E" w:rsidRDefault="00AF496C" w:rsidP="00D01A9E">
            <w:pPr>
              <w:spacing w:after="200" w:line="276" w:lineRule="auto"/>
              <w:contextualSpacing/>
              <w:rPr>
                <w:rFonts w:ascii="Times New Roman" w:hAnsi="Times New Roman"/>
                <w:b/>
              </w:rPr>
            </w:pPr>
            <w:r w:rsidRPr="00D01A9E">
              <w:rPr>
                <w:rFonts w:ascii="Times New Roman" w:hAnsi="Times New Roman"/>
                <w:b/>
              </w:rPr>
              <w:t>Dr. Faryal wraps up by restating the issues and recommendations below:</w:t>
            </w:r>
          </w:p>
          <w:p w14:paraId="47BA5318" w14:textId="3E5C3C61" w:rsidR="00AF496C" w:rsidRPr="00313A53" w:rsidRDefault="00AF496C" w:rsidP="00313A53">
            <w:pPr>
              <w:spacing w:after="200" w:line="276" w:lineRule="auto"/>
              <w:contextualSpacing/>
              <w:rPr>
                <w:rFonts w:ascii="Times New Roman" w:hAnsi="Times New Roman"/>
                <w:b/>
              </w:rPr>
            </w:pPr>
          </w:p>
          <w:p w14:paraId="73852628" w14:textId="21C01165" w:rsidR="00AF496C" w:rsidRPr="00D01A9E" w:rsidRDefault="00AF496C" w:rsidP="00D01A9E">
            <w:pPr>
              <w:spacing w:after="200" w:line="276" w:lineRule="auto"/>
              <w:contextualSpacing/>
              <w:rPr>
                <w:rFonts w:ascii="Times New Roman" w:hAnsi="Times New Roman"/>
                <w:b/>
              </w:rPr>
            </w:pPr>
            <w:r w:rsidRPr="00D01A9E">
              <w:rPr>
                <w:rFonts w:ascii="Times New Roman" w:hAnsi="Times New Roman"/>
                <w:b/>
              </w:rPr>
              <w:t>Issues and Challenges on TVET</w:t>
            </w:r>
          </w:p>
          <w:p w14:paraId="732DE587"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Pathways issue between TVET to higher education and implications for career guidance at transition point.</w:t>
            </w:r>
          </w:p>
          <w:p w14:paraId="42CB6DBE"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 xml:space="preserve">Career guidance on when can women change careers and manage transitions to boost their career. </w:t>
            </w:r>
          </w:p>
          <w:p w14:paraId="113DFC0D"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Perception towards  TVET as lesser pathway than other academic-based education</w:t>
            </w:r>
          </w:p>
          <w:p w14:paraId="11FB3307"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Attracting women in the TVET program</w:t>
            </w:r>
          </w:p>
          <w:p w14:paraId="6CE13EC6"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How women maintain balance in playing their multiple roles; How marriage market links to job market</w:t>
            </w:r>
          </w:p>
          <w:p w14:paraId="18322AB8"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 xml:space="preserve">Family first for women; women relying on the </w:t>
            </w:r>
            <w:proofErr w:type="spellStart"/>
            <w:r w:rsidRPr="00AF496C">
              <w:rPr>
                <w:rFonts w:ascii="Times New Roman" w:hAnsi="Times New Roman"/>
              </w:rPr>
              <w:t>the</w:t>
            </w:r>
            <w:proofErr w:type="spellEnd"/>
            <w:r w:rsidRPr="00AF496C">
              <w:rPr>
                <w:rFonts w:ascii="Times New Roman" w:hAnsi="Times New Roman"/>
              </w:rPr>
              <w:t xml:space="preserve"> decision of the family</w:t>
            </w:r>
          </w:p>
          <w:p w14:paraId="579D80D3"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 xml:space="preserve">The need for a vision at strategic level for TVET and identification of what women need </w:t>
            </w:r>
          </w:p>
          <w:p w14:paraId="50641065" w14:textId="77777777" w:rsidR="005F6250" w:rsidRPr="00AF496C" w:rsidRDefault="002571BA" w:rsidP="002571BA">
            <w:pPr>
              <w:pStyle w:val="ListParagraph"/>
              <w:numPr>
                <w:ilvl w:val="0"/>
                <w:numId w:val="1"/>
              </w:numPr>
              <w:rPr>
                <w:rFonts w:ascii="Times New Roman" w:hAnsi="Times New Roman"/>
              </w:rPr>
            </w:pPr>
            <w:r w:rsidRPr="00AF496C">
              <w:rPr>
                <w:rFonts w:ascii="Times New Roman" w:hAnsi="Times New Roman"/>
              </w:rPr>
              <w:t>Career transparency (availability of information on women careers)</w:t>
            </w:r>
          </w:p>
          <w:p w14:paraId="29D5C231" w14:textId="4818EA46" w:rsidR="005F6250" w:rsidRDefault="002571BA" w:rsidP="002571BA">
            <w:pPr>
              <w:pStyle w:val="ListParagraph"/>
              <w:numPr>
                <w:ilvl w:val="0"/>
                <w:numId w:val="1"/>
              </w:numPr>
              <w:rPr>
                <w:rFonts w:ascii="Times New Roman" w:hAnsi="Times New Roman"/>
              </w:rPr>
            </w:pPr>
            <w:r w:rsidRPr="00AF496C">
              <w:rPr>
                <w:rFonts w:ascii="Times New Roman" w:hAnsi="Times New Roman"/>
              </w:rPr>
              <w:t>Clear methodology for career guidance for students at an early stage</w:t>
            </w:r>
          </w:p>
          <w:p w14:paraId="7EE06481" w14:textId="01070878" w:rsidR="00D01A9E" w:rsidRDefault="00D01A9E" w:rsidP="00D01A9E">
            <w:pPr>
              <w:pStyle w:val="ListParagraph"/>
              <w:rPr>
                <w:rFonts w:ascii="Times New Roman" w:hAnsi="Times New Roman"/>
              </w:rPr>
            </w:pPr>
          </w:p>
          <w:p w14:paraId="05DC8CCF" w14:textId="77777777" w:rsidR="00313A53" w:rsidRDefault="00313A53" w:rsidP="00D01A9E">
            <w:pPr>
              <w:pStyle w:val="ListParagraph"/>
              <w:rPr>
                <w:rFonts w:ascii="Times New Roman" w:hAnsi="Times New Roman"/>
              </w:rPr>
            </w:pPr>
          </w:p>
          <w:p w14:paraId="42E297FF" w14:textId="1DE215F4" w:rsidR="00AF496C" w:rsidRDefault="00AF496C" w:rsidP="00D01A9E">
            <w:pPr>
              <w:rPr>
                <w:rFonts w:ascii="Times New Roman" w:hAnsi="Times New Roman"/>
                <w:b/>
                <w:snapToGrid/>
              </w:rPr>
            </w:pPr>
            <w:r w:rsidRPr="00D01A9E">
              <w:rPr>
                <w:rFonts w:ascii="Times New Roman" w:hAnsi="Times New Roman"/>
                <w:b/>
                <w:snapToGrid/>
              </w:rPr>
              <w:lastRenderedPageBreak/>
              <w:t>Opportunities and Risks:</w:t>
            </w:r>
          </w:p>
          <w:p w14:paraId="0570F2AF" w14:textId="77777777" w:rsidR="00D01A9E" w:rsidRPr="00D01A9E" w:rsidRDefault="00D01A9E" w:rsidP="00D01A9E">
            <w:pPr>
              <w:rPr>
                <w:rFonts w:ascii="Times New Roman" w:hAnsi="Times New Roman"/>
                <w:b/>
                <w:snapToGrid/>
              </w:rPr>
            </w:pPr>
          </w:p>
          <w:p w14:paraId="1EA08A74" w14:textId="77777777" w:rsidR="005F6250" w:rsidRPr="00AF496C" w:rsidRDefault="002571BA" w:rsidP="002571BA">
            <w:pPr>
              <w:numPr>
                <w:ilvl w:val="0"/>
                <w:numId w:val="1"/>
              </w:numPr>
              <w:rPr>
                <w:rFonts w:ascii="Times New Roman" w:hAnsi="Times New Roman"/>
                <w:snapToGrid/>
              </w:rPr>
            </w:pPr>
            <w:r w:rsidRPr="00AF496C">
              <w:rPr>
                <w:rFonts w:ascii="Times New Roman" w:hAnsi="Times New Roman"/>
                <w:snapToGrid/>
              </w:rPr>
              <w:t>Women has the capacity to excel in both academic and technical pathways given a family and community support network</w:t>
            </w:r>
          </w:p>
          <w:p w14:paraId="0FEC59C9" w14:textId="77777777" w:rsidR="005F6250" w:rsidRPr="00AF496C" w:rsidRDefault="002571BA" w:rsidP="002571BA">
            <w:pPr>
              <w:numPr>
                <w:ilvl w:val="0"/>
                <w:numId w:val="1"/>
              </w:numPr>
              <w:rPr>
                <w:rFonts w:ascii="Times New Roman" w:hAnsi="Times New Roman"/>
                <w:snapToGrid/>
              </w:rPr>
            </w:pPr>
            <w:r w:rsidRPr="00AF496C">
              <w:rPr>
                <w:rFonts w:ascii="Times New Roman" w:hAnsi="Times New Roman"/>
                <w:snapToGrid/>
              </w:rPr>
              <w:t>Partnership: between industry, business, community and universities and technical training centers, government and non-government organizations</w:t>
            </w:r>
          </w:p>
          <w:p w14:paraId="793D3F18" w14:textId="77777777" w:rsidR="005F6250" w:rsidRPr="00AF496C" w:rsidRDefault="002571BA" w:rsidP="002571BA">
            <w:pPr>
              <w:numPr>
                <w:ilvl w:val="0"/>
                <w:numId w:val="1"/>
              </w:numPr>
              <w:rPr>
                <w:rFonts w:ascii="Times New Roman" w:hAnsi="Times New Roman"/>
                <w:snapToGrid/>
              </w:rPr>
            </w:pPr>
            <w:r w:rsidRPr="00AF496C">
              <w:rPr>
                <w:rFonts w:ascii="Times New Roman" w:hAnsi="Times New Roman"/>
                <w:snapToGrid/>
              </w:rPr>
              <w:t>Take examples from other countries like Australia and Canada but needs contextualization in Qatari context</w:t>
            </w:r>
          </w:p>
          <w:p w14:paraId="3DAA7C12" w14:textId="77777777" w:rsidR="005F6250" w:rsidRPr="00AF496C" w:rsidRDefault="002571BA" w:rsidP="002571BA">
            <w:pPr>
              <w:numPr>
                <w:ilvl w:val="0"/>
                <w:numId w:val="1"/>
              </w:numPr>
              <w:rPr>
                <w:rFonts w:ascii="Times New Roman" w:hAnsi="Times New Roman"/>
                <w:snapToGrid/>
              </w:rPr>
            </w:pPr>
            <w:r w:rsidRPr="00AF496C">
              <w:rPr>
                <w:rFonts w:ascii="Times New Roman" w:hAnsi="Times New Roman"/>
                <w:snapToGrid/>
              </w:rPr>
              <w:t>The role of media and social media to spread awareness and to educate women on TVET</w:t>
            </w:r>
          </w:p>
          <w:p w14:paraId="50669E39" w14:textId="77777777" w:rsidR="005F6250" w:rsidRPr="00AF496C" w:rsidRDefault="002571BA" w:rsidP="002571BA">
            <w:pPr>
              <w:numPr>
                <w:ilvl w:val="0"/>
                <w:numId w:val="1"/>
              </w:numPr>
              <w:rPr>
                <w:rFonts w:ascii="Times New Roman" w:hAnsi="Times New Roman"/>
                <w:snapToGrid/>
              </w:rPr>
            </w:pPr>
            <w:r w:rsidRPr="00AF496C">
              <w:rPr>
                <w:rFonts w:ascii="Times New Roman" w:hAnsi="Times New Roman"/>
                <w:snapToGrid/>
              </w:rPr>
              <w:t xml:space="preserve">In Science, girls perform better than </w:t>
            </w:r>
            <w:proofErr w:type="gramStart"/>
            <w:r w:rsidRPr="00AF496C">
              <w:rPr>
                <w:rFonts w:ascii="Times New Roman" w:hAnsi="Times New Roman"/>
                <w:snapToGrid/>
              </w:rPr>
              <w:t>boys</w:t>
            </w:r>
            <w:proofErr w:type="gramEnd"/>
            <w:r w:rsidRPr="00AF496C">
              <w:rPr>
                <w:rFonts w:ascii="Times New Roman" w:hAnsi="Times New Roman"/>
                <w:snapToGrid/>
              </w:rPr>
              <w:t>. (PISA results); however, it is not evident in applied or practical fields.</w:t>
            </w:r>
          </w:p>
          <w:p w14:paraId="3D4134BB" w14:textId="77777777" w:rsidR="00AF496C" w:rsidRPr="00AF496C" w:rsidRDefault="00AF496C" w:rsidP="00D01A9E">
            <w:pPr>
              <w:rPr>
                <w:rFonts w:ascii="Times New Roman" w:hAnsi="Times New Roman"/>
                <w:snapToGrid/>
              </w:rPr>
            </w:pPr>
          </w:p>
          <w:p w14:paraId="6615404B" w14:textId="078A734C" w:rsidR="00AF496C" w:rsidRDefault="00AF496C" w:rsidP="00D01A9E">
            <w:pPr>
              <w:contextualSpacing/>
              <w:rPr>
                <w:rFonts w:ascii="Times New Roman" w:hAnsi="Times New Roman"/>
                <w:b/>
              </w:rPr>
            </w:pPr>
            <w:r>
              <w:rPr>
                <w:rFonts w:ascii="Times New Roman" w:hAnsi="Times New Roman"/>
                <w:b/>
              </w:rPr>
              <w:t>Recommendations towards a plan of action for career guidance in TVET</w:t>
            </w:r>
          </w:p>
          <w:p w14:paraId="6575DC5C" w14:textId="454708ED" w:rsidR="00AF496C" w:rsidRDefault="00AF496C" w:rsidP="00D01A9E">
            <w:pPr>
              <w:contextualSpacing/>
              <w:rPr>
                <w:rFonts w:ascii="Times New Roman" w:hAnsi="Times New Roman"/>
                <w:b/>
              </w:rPr>
            </w:pPr>
          </w:p>
          <w:p w14:paraId="1B7501A0"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To assure career guidance plan of action that is sector wide that includes TVET</w:t>
            </w:r>
          </w:p>
          <w:p w14:paraId="72CC1BD5"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Raise awareness and perception for TVET (students and families and in all aspects)</w:t>
            </w:r>
          </w:p>
          <w:p w14:paraId="1B54A9E0"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Identify the gaps and respond to career guidance at an early stage. Education plays a role at an early stage to respond to this need.</w:t>
            </w:r>
          </w:p>
          <w:p w14:paraId="1A05B4A5"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Enhance relationship with companies and industries</w:t>
            </w:r>
          </w:p>
          <w:p w14:paraId="67EFCF3E"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Involve parents and communities and all stakeholders</w:t>
            </w:r>
          </w:p>
          <w:p w14:paraId="75EE6B4A"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Finding a successful role model  and telling stories of women pioneers in the fields (spread on social media to educate women that new jobs are alright)</w:t>
            </w:r>
          </w:p>
          <w:p w14:paraId="5696FA0E"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Context friendly TVET direction for Qatar</w:t>
            </w:r>
          </w:p>
          <w:p w14:paraId="7903D4CE"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Improve gender representation by providing accommodation and training</w:t>
            </w:r>
          </w:p>
          <w:p w14:paraId="2307EE5B"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Incentives for students who study TVET?</w:t>
            </w:r>
          </w:p>
          <w:p w14:paraId="024FD4EE"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 xml:space="preserve">Industry placements </w:t>
            </w:r>
          </w:p>
          <w:p w14:paraId="4BA866F5" w14:textId="18D7F4F6" w:rsidR="005F6250" w:rsidRDefault="002571BA" w:rsidP="002571BA">
            <w:pPr>
              <w:numPr>
                <w:ilvl w:val="0"/>
                <w:numId w:val="1"/>
              </w:numPr>
              <w:contextualSpacing/>
              <w:rPr>
                <w:rFonts w:ascii="Times New Roman" w:hAnsi="Times New Roman"/>
              </w:rPr>
            </w:pPr>
            <w:r w:rsidRPr="00AF496C">
              <w:rPr>
                <w:rFonts w:ascii="Times New Roman" w:hAnsi="Times New Roman"/>
              </w:rPr>
              <w:t>Importance of internship and use of action-based approaches with industry involved (mock-interviews )</w:t>
            </w:r>
          </w:p>
          <w:p w14:paraId="16829D33"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Identify and unify the owner of the work on career guidance (Ministry of administrative development, labor and social affairs)</w:t>
            </w:r>
          </w:p>
          <w:p w14:paraId="2BD56FFE" w14:textId="77777777" w:rsidR="005F6250" w:rsidRPr="00AF496C" w:rsidRDefault="002571BA" w:rsidP="002571BA">
            <w:pPr>
              <w:numPr>
                <w:ilvl w:val="0"/>
                <w:numId w:val="1"/>
              </w:numPr>
              <w:contextualSpacing/>
              <w:rPr>
                <w:rFonts w:ascii="Times New Roman" w:hAnsi="Times New Roman"/>
              </w:rPr>
            </w:pPr>
            <w:r w:rsidRPr="00AF496C">
              <w:rPr>
                <w:rFonts w:ascii="Times New Roman" w:hAnsi="Times New Roman"/>
              </w:rPr>
              <w:t>A need for one electronic platform to find information on opportunities for women, career classifications available)</w:t>
            </w:r>
          </w:p>
          <w:p w14:paraId="512E45A3" w14:textId="77777777" w:rsidR="00AF496C" w:rsidRPr="00AF496C" w:rsidRDefault="00AF496C" w:rsidP="00AF496C">
            <w:pPr>
              <w:spacing w:after="200" w:line="276" w:lineRule="auto"/>
              <w:contextualSpacing/>
              <w:rPr>
                <w:rFonts w:ascii="Times New Roman" w:hAnsi="Times New Roman"/>
                <w:b/>
              </w:rPr>
            </w:pPr>
          </w:p>
          <w:p w14:paraId="4394F625" w14:textId="3DFB41A6" w:rsidR="00D01A9E" w:rsidRPr="00AF496C" w:rsidRDefault="00D01A9E" w:rsidP="00E01D46">
            <w:pPr>
              <w:tabs>
                <w:tab w:val="left" w:pos="1128"/>
              </w:tabs>
              <w:rPr>
                <w:rFonts w:ascii="Times New Roman" w:hAnsi="Times New Roman"/>
                <w:color w:val="FF0000"/>
                <w:szCs w:val="22"/>
              </w:rPr>
            </w:pPr>
          </w:p>
          <w:p w14:paraId="54556C3B" w14:textId="38BEA86B" w:rsidR="00482B8E" w:rsidRPr="00AF496C" w:rsidRDefault="00996D0D" w:rsidP="00482B8E">
            <w:pPr>
              <w:rPr>
                <w:rFonts w:ascii="Times New Roman" w:hAnsi="Times New Roman"/>
                <w:b/>
                <w:color w:val="002060"/>
                <w:szCs w:val="22"/>
              </w:rPr>
            </w:pPr>
            <w:r w:rsidRPr="00AF496C">
              <w:rPr>
                <w:rFonts w:ascii="Times New Roman" w:hAnsi="Times New Roman"/>
                <w:b/>
                <w:color w:val="002060"/>
                <w:szCs w:val="22"/>
              </w:rPr>
              <w:t>List of Attendees:</w:t>
            </w:r>
          </w:p>
          <w:p w14:paraId="11E2570A" w14:textId="77777777" w:rsidR="00AF496C" w:rsidRPr="00AF496C" w:rsidRDefault="00AF496C" w:rsidP="002571BA">
            <w:pPr>
              <w:pStyle w:val="msonospacing0"/>
              <w:numPr>
                <w:ilvl w:val="0"/>
                <w:numId w:val="1"/>
              </w:numPr>
              <w:rPr>
                <w:rStyle w:val="Hyperlink"/>
                <w:color w:val="auto"/>
                <w:sz w:val="22"/>
                <w:szCs w:val="22"/>
                <w:u w:val="none"/>
              </w:rPr>
            </w:pPr>
            <w:r w:rsidRPr="00AF496C">
              <w:rPr>
                <w:sz w:val="22"/>
                <w:szCs w:val="22"/>
              </w:rPr>
              <w:t xml:space="preserve">Dr. Leone Wheeler, Program Manager for QNRF Research in CNA-Q, Email: </w:t>
            </w:r>
            <w:hyperlink r:id="rId8" w:history="1">
              <w:r w:rsidRPr="00AF496C">
                <w:rPr>
                  <w:rStyle w:val="Hyperlink"/>
                  <w:sz w:val="22"/>
                  <w:szCs w:val="22"/>
                </w:rPr>
                <w:t>leonewheeler2@gmail.com</w:t>
              </w:r>
            </w:hyperlink>
          </w:p>
          <w:p w14:paraId="40342557" w14:textId="77777777" w:rsidR="00AF496C" w:rsidRPr="00AF496C" w:rsidRDefault="00AF496C" w:rsidP="002571BA">
            <w:pPr>
              <w:pStyle w:val="msonospacing0"/>
              <w:numPr>
                <w:ilvl w:val="0"/>
                <w:numId w:val="1"/>
              </w:numPr>
              <w:rPr>
                <w:sz w:val="22"/>
                <w:szCs w:val="22"/>
              </w:rPr>
            </w:pPr>
            <w:r w:rsidRPr="00AF496C">
              <w:rPr>
                <w:sz w:val="22"/>
                <w:szCs w:val="22"/>
              </w:rPr>
              <w:t xml:space="preserve">Mr. Robin V. Walters, Associate Dean, Traders School of Engineering/Trade, Email: </w:t>
            </w:r>
            <w:hyperlink r:id="rId9" w:history="1">
              <w:r w:rsidRPr="00AF496C">
                <w:rPr>
                  <w:rStyle w:val="Hyperlink"/>
                  <w:sz w:val="22"/>
                  <w:szCs w:val="22"/>
                </w:rPr>
                <w:t>robin.walters@cna-qatar.edu.qa</w:t>
              </w:r>
            </w:hyperlink>
            <w:r w:rsidRPr="00AF496C">
              <w:rPr>
                <w:color w:val="000000"/>
                <w:sz w:val="22"/>
                <w:szCs w:val="22"/>
              </w:rPr>
              <w:t xml:space="preserve"> </w:t>
            </w:r>
          </w:p>
          <w:p w14:paraId="5FF07F8F" w14:textId="77777777" w:rsidR="00AF496C" w:rsidRPr="00AF496C" w:rsidRDefault="00AF496C" w:rsidP="002571BA">
            <w:pPr>
              <w:pStyle w:val="msonospacing0"/>
              <w:numPr>
                <w:ilvl w:val="0"/>
                <w:numId w:val="1"/>
              </w:numPr>
              <w:rPr>
                <w:sz w:val="22"/>
                <w:szCs w:val="22"/>
              </w:rPr>
            </w:pPr>
            <w:r w:rsidRPr="00AF496C">
              <w:rPr>
                <w:sz w:val="22"/>
                <w:szCs w:val="22"/>
              </w:rPr>
              <w:t xml:space="preserve">Mr. Abdulla Yousef Ahmed Shams, Principal/Manager of a Technical School (high school for boys) in Doha, Email: </w:t>
            </w:r>
            <w:hyperlink r:id="rId10" w:history="1">
              <w:r w:rsidRPr="00AF496C">
                <w:rPr>
                  <w:rStyle w:val="Hyperlink"/>
                  <w:sz w:val="22"/>
                  <w:szCs w:val="22"/>
                </w:rPr>
                <w:t>qatartechnical@edu.gov.qa</w:t>
              </w:r>
            </w:hyperlink>
            <w:r w:rsidRPr="00AF496C">
              <w:rPr>
                <w:sz w:val="22"/>
                <w:szCs w:val="22"/>
              </w:rPr>
              <w:t xml:space="preserve"> </w:t>
            </w:r>
          </w:p>
          <w:p w14:paraId="21BCF1E7" w14:textId="77777777" w:rsidR="00AF496C" w:rsidRPr="00AF496C" w:rsidRDefault="00AF496C" w:rsidP="002571BA">
            <w:pPr>
              <w:pStyle w:val="msonospacing0"/>
              <w:numPr>
                <w:ilvl w:val="0"/>
                <w:numId w:val="1"/>
              </w:numPr>
              <w:rPr>
                <w:rStyle w:val="Hyperlink"/>
                <w:color w:val="auto"/>
                <w:sz w:val="22"/>
                <w:szCs w:val="22"/>
                <w:u w:val="none"/>
              </w:rPr>
            </w:pPr>
            <w:r w:rsidRPr="00AF496C">
              <w:rPr>
                <w:sz w:val="22"/>
                <w:szCs w:val="22"/>
              </w:rPr>
              <w:t xml:space="preserve">Ms. Bethany Shockley, Research Associate, SESRI, Qatar University, Email: </w:t>
            </w:r>
            <w:hyperlink r:id="rId11" w:history="1">
              <w:r w:rsidRPr="00AF496C">
                <w:rPr>
                  <w:rStyle w:val="Hyperlink"/>
                  <w:sz w:val="22"/>
                  <w:szCs w:val="22"/>
                </w:rPr>
                <w:t>bnesbit@qu.edu.qa</w:t>
              </w:r>
            </w:hyperlink>
          </w:p>
          <w:p w14:paraId="4B11B130" w14:textId="77777777" w:rsidR="00AF496C" w:rsidRPr="00AF496C" w:rsidRDefault="00AF496C" w:rsidP="002571BA">
            <w:pPr>
              <w:pStyle w:val="msonospacing0"/>
              <w:numPr>
                <w:ilvl w:val="0"/>
                <w:numId w:val="1"/>
              </w:numPr>
              <w:rPr>
                <w:sz w:val="22"/>
                <w:szCs w:val="22"/>
              </w:rPr>
            </w:pPr>
            <w:r w:rsidRPr="00AF496C">
              <w:rPr>
                <w:sz w:val="22"/>
                <w:szCs w:val="22"/>
              </w:rPr>
              <w:t xml:space="preserve">Mr. Abdullah Al Hajri, Career Development Officer, Email: </w:t>
            </w:r>
            <w:hyperlink r:id="rId12" w:history="1">
              <w:r w:rsidRPr="00AF496C">
                <w:rPr>
                  <w:rStyle w:val="Hyperlink"/>
                  <w:sz w:val="22"/>
                  <w:szCs w:val="22"/>
                </w:rPr>
                <w:t>alkedadi_90@hotmail.com</w:t>
              </w:r>
            </w:hyperlink>
            <w:r w:rsidRPr="00AF496C">
              <w:rPr>
                <w:sz w:val="22"/>
                <w:szCs w:val="22"/>
              </w:rPr>
              <w:t xml:space="preserve"> </w:t>
            </w:r>
          </w:p>
          <w:p w14:paraId="23338E45" w14:textId="77777777" w:rsidR="00AF496C" w:rsidRPr="00AF496C" w:rsidRDefault="00AF496C" w:rsidP="002571BA">
            <w:pPr>
              <w:pStyle w:val="msonospacing0"/>
              <w:numPr>
                <w:ilvl w:val="0"/>
                <w:numId w:val="1"/>
              </w:numPr>
              <w:rPr>
                <w:sz w:val="22"/>
                <w:szCs w:val="22"/>
              </w:rPr>
            </w:pPr>
            <w:r w:rsidRPr="00AF496C">
              <w:rPr>
                <w:sz w:val="22"/>
                <w:szCs w:val="22"/>
              </w:rPr>
              <w:t xml:space="preserve">Ms. Huda </w:t>
            </w:r>
            <w:proofErr w:type="spellStart"/>
            <w:r w:rsidRPr="00AF496C">
              <w:rPr>
                <w:sz w:val="22"/>
                <w:szCs w:val="22"/>
              </w:rPr>
              <w:t>Gedawy</w:t>
            </w:r>
            <w:proofErr w:type="spellEnd"/>
            <w:r w:rsidRPr="00AF496C">
              <w:rPr>
                <w:sz w:val="22"/>
                <w:szCs w:val="22"/>
              </w:rPr>
              <w:t xml:space="preserve">, Research Associate, Carnegie Mellon University, Email: </w:t>
            </w:r>
            <w:hyperlink r:id="rId13" w:history="1">
              <w:r w:rsidRPr="00AF496C">
                <w:rPr>
                  <w:rStyle w:val="Hyperlink"/>
                  <w:sz w:val="22"/>
                  <w:szCs w:val="22"/>
                </w:rPr>
                <w:t>huda.gedawy@gmail.com</w:t>
              </w:r>
            </w:hyperlink>
            <w:r w:rsidRPr="00AF496C">
              <w:rPr>
                <w:sz w:val="22"/>
                <w:szCs w:val="22"/>
              </w:rPr>
              <w:t xml:space="preserve"> </w:t>
            </w:r>
          </w:p>
          <w:p w14:paraId="6BB26729" w14:textId="77777777" w:rsidR="00AF496C" w:rsidRPr="00AF496C" w:rsidRDefault="00AF496C" w:rsidP="002571BA">
            <w:pPr>
              <w:pStyle w:val="msonospacing0"/>
              <w:numPr>
                <w:ilvl w:val="0"/>
                <w:numId w:val="1"/>
              </w:numPr>
              <w:rPr>
                <w:sz w:val="22"/>
                <w:szCs w:val="22"/>
              </w:rPr>
            </w:pPr>
            <w:r w:rsidRPr="00AF496C">
              <w:rPr>
                <w:sz w:val="22"/>
                <w:szCs w:val="22"/>
              </w:rPr>
              <w:t xml:space="preserve">Dr. Zaid Said, Senior Research Scientist, CAN-Q,  Email: </w:t>
            </w:r>
          </w:p>
          <w:p w14:paraId="4C83B191" w14:textId="77777777" w:rsidR="00AF496C" w:rsidRPr="00AF496C" w:rsidRDefault="00AF496C" w:rsidP="002571BA">
            <w:pPr>
              <w:pStyle w:val="msonospacing0"/>
              <w:numPr>
                <w:ilvl w:val="0"/>
                <w:numId w:val="1"/>
              </w:numPr>
              <w:rPr>
                <w:sz w:val="22"/>
                <w:szCs w:val="22"/>
              </w:rPr>
            </w:pPr>
            <w:r w:rsidRPr="00AF496C">
              <w:rPr>
                <w:sz w:val="22"/>
                <w:szCs w:val="22"/>
              </w:rPr>
              <w:t xml:space="preserve">Dr. Yasser Hussein, Director, Student Learning Support Center,  Email: </w:t>
            </w:r>
            <w:hyperlink r:id="rId14" w:history="1">
              <w:r w:rsidRPr="00AF496C">
                <w:rPr>
                  <w:rStyle w:val="Hyperlink"/>
                  <w:sz w:val="22"/>
                  <w:szCs w:val="22"/>
                </w:rPr>
                <w:t>cheyha@qu.edu.qa</w:t>
              </w:r>
            </w:hyperlink>
            <w:r w:rsidRPr="00AF496C">
              <w:rPr>
                <w:sz w:val="22"/>
                <w:szCs w:val="22"/>
              </w:rPr>
              <w:t xml:space="preserve"> </w:t>
            </w:r>
          </w:p>
          <w:p w14:paraId="0B8627DC" w14:textId="251C9AEC" w:rsidR="00AF496C" w:rsidRPr="00AF496C" w:rsidRDefault="00AF496C" w:rsidP="002571BA">
            <w:pPr>
              <w:pStyle w:val="msonospacing0"/>
              <w:numPr>
                <w:ilvl w:val="0"/>
                <w:numId w:val="1"/>
              </w:numPr>
              <w:rPr>
                <w:sz w:val="22"/>
                <w:szCs w:val="22"/>
              </w:rPr>
            </w:pPr>
            <w:r w:rsidRPr="00AF496C">
              <w:rPr>
                <w:sz w:val="22"/>
                <w:szCs w:val="22"/>
              </w:rPr>
              <w:t xml:space="preserve">Ms. Nouf Abdulla Al </w:t>
            </w:r>
            <w:proofErr w:type="spellStart"/>
            <w:r w:rsidRPr="00AF496C">
              <w:rPr>
                <w:sz w:val="22"/>
                <w:szCs w:val="22"/>
              </w:rPr>
              <w:t>Kaabi</w:t>
            </w:r>
            <w:proofErr w:type="spellEnd"/>
            <w:r w:rsidRPr="00AF496C">
              <w:rPr>
                <w:sz w:val="22"/>
                <w:szCs w:val="22"/>
              </w:rPr>
              <w:t xml:space="preserve">, Head of Strategic Planning Section, MEHE, </w:t>
            </w:r>
            <w:hyperlink r:id="rId15" w:history="1">
              <w:r w:rsidRPr="00AF496C">
                <w:rPr>
                  <w:rStyle w:val="Hyperlink"/>
                  <w:sz w:val="22"/>
                  <w:szCs w:val="22"/>
                </w:rPr>
                <w:t>alkaabi.nouf84@gmail.com</w:t>
              </w:r>
            </w:hyperlink>
            <w:r w:rsidRPr="00AF496C">
              <w:rPr>
                <w:sz w:val="22"/>
                <w:szCs w:val="22"/>
              </w:rPr>
              <w:t xml:space="preserve"> </w:t>
            </w:r>
          </w:p>
          <w:p w14:paraId="557003A9" w14:textId="2FFABA81" w:rsidR="00AF496C" w:rsidRPr="00AF496C" w:rsidRDefault="00AF496C" w:rsidP="002571BA">
            <w:pPr>
              <w:pStyle w:val="msonospacing0"/>
              <w:numPr>
                <w:ilvl w:val="0"/>
                <w:numId w:val="1"/>
              </w:numPr>
              <w:rPr>
                <w:sz w:val="22"/>
                <w:szCs w:val="22"/>
              </w:rPr>
            </w:pPr>
            <w:r w:rsidRPr="00AF496C">
              <w:rPr>
                <w:sz w:val="22"/>
                <w:szCs w:val="22"/>
              </w:rPr>
              <w:t xml:space="preserve">Dr. Faryal Khan, </w:t>
            </w:r>
            <w:proofErr w:type="spellStart"/>
            <w:r w:rsidRPr="00AF496C">
              <w:rPr>
                <w:sz w:val="22"/>
                <w:szCs w:val="22"/>
              </w:rPr>
              <w:t>Programme</w:t>
            </w:r>
            <w:proofErr w:type="spellEnd"/>
            <w:r w:rsidRPr="00AF496C">
              <w:rPr>
                <w:sz w:val="22"/>
                <w:szCs w:val="22"/>
              </w:rPr>
              <w:t xml:space="preserve"> Specialist for Education, UNESCO Doha; Email: f.khan@unesco.org</w:t>
            </w:r>
          </w:p>
          <w:p w14:paraId="1D610DDE" w14:textId="7E80DC45" w:rsidR="00AF496C" w:rsidRPr="00AF496C" w:rsidRDefault="00AF496C" w:rsidP="002571BA">
            <w:pPr>
              <w:pStyle w:val="msonospacing0"/>
              <w:numPr>
                <w:ilvl w:val="0"/>
                <w:numId w:val="1"/>
              </w:numPr>
              <w:rPr>
                <w:sz w:val="22"/>
                <w:szCs w:val="22"/>
              </w:rPr>
            </w:pPr>
            <w:r w:rsidRPr="00AF496C">
              <w:rPr>
                <w:sz w:val="22"/>
                <w:szCs w:val="22"/>
              </w:rPr>
              <w:t xml:space="preserve">Ms. Maricel Fernandez, ED </w:t>
            </w:r>
            <w:proofErr w:type="spellStart"/>
            <w:r w:rsidRPr="00AF496C">
              <w:rPr>
                <w:sz w:val="22"/>
                <w:szCs w:val="22"/>
              </w:rPr>
              <w:t>programme</w:t>
            </w:r>
            <w:proofErr w:type="spellEnd"/>
            <w:r w:rsidRPr="00AF496C">
              <w:rPr>
                <w:sz w:val="22"/>
                <w:szCs w:val="22"/>
              </w:rPr>
              <w:t xml:space="preserve"> assistant, UNESCO Doha, Email: m.fernandez@unesco.org</w:t>
            </w:r>
          </w:p>
          <w:p w14:paraId="6ECA2D8B" w14:textId="08FE6489" w:rsidR="00AF496C" w:rsidRPr="00AF496C" w:rsidRDefault="00AF496C" w:rsidP="002571BA">
            <w:pPr>
              <w:pStyle w:val="msonospacing0"/>
              <w:numPr>
                <w:ilvl w:val="0"/>
                <w:numId w:val="1"/>
              </w:numPr>
              <w:rPr>
                <w:sz w:val="22"/>
                <w:szCs w:val="22"/>
              </w:rPr>
            </w:pPr>
            <w:r w:rsidRPr="00AF496C">
              <w:rPr>
                <w:sz w:val="22"/>
                <w:szCs w:val="22"/>
              </w:rPr>
              <w:t>Ms. Shumaila Fatima, ED intern, UNESCO Doha. Email: s.fatima@unesco.org</w:t>
            </w:r>
          </w:p>
          <w:p w14:paraId="1ED5E6DA" w14:textId="7D30FDA6" w:rsidR="00C56890" w:rsidRDefault="00C56890" w:rsidP="00D01A9E">
            <w:pPr>
              <w:rPr>
                <w:rFonts w:ascii="Times New Roman" w:hAnsi="Times New Roman"/>
              </w:rPr>
            </w:pPr>
          </w:p>
          <w:p w14:paraId="5B7FBA72" w14:textId="4BB3D5C9" w:rsidR="00D01A9E" w:rsidRDefault="00D01A9E" w:rsidP="00D01A9E">
            <w:pPr>
              <w:rPr>
                <w:rFonts w:ascii="Times New Roman" w:hAnsi="Times New Roman"/>
              </w:rPr>
            </w:pPr>
            <w:r>
              <w:rPr>
                <w:rFonts w:ascii="Times New Roman" w:hAnsi="Times New Roman"/>
              </w:rPr>
              <w:t>Photo Documentation:</w:t>
            </w:r>
          </w:p>
          <w:p w14:paraId="4D1D64A6" w14:textId="7716DE68" w:rsidR="00D01A9E" w:rsidRDefault="00D01A9E" w:rsidP="00D01A9E">
            <w:pPr>
              <w:rPr>
                <w:rFonts w:ascii="Times New Roman" w:hAnsi="Times New Roman"/>
              </w:rPr>
            </w:pPr>
          </w:p>
          <w:p w14:paraId="435F3CF5" w14:textId="76F5694B" w:rsidR="00D01A9E" w:rsidRPr="00D01A9E" w:rsidRDefault="00D01A9E" w:rsidP="00D01A9E">
            <w:pPr>
              <w:rPr>
                <w:rFonts w:ascii="Times New Roman" w:hAnsi="Times New Roman"/>
              </w:rPr>
            </w:pPr>
            <w:r>
              <w:rPr>
                <w:rFonts w:cs="Arial"/>
                <w:noProof/>
                <w:sz w:val="24"/>
                <w:lang w:eastAsia="en-US"/>
              </w:rPr>
              <w:drawing>
                <wp:inline distT="0" distB="0" distL="0" distR="0" wp14:anchorId="3FD556AF" wp14:editId="766B5BE6">
                  <wp:extent cx="5534025" cy="3267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0180403_101902.jpg"/>
                          <pic:cNvPicPr/>
                        </pic:nvPicPr>
                        <pic:blipFill rotWithShape="1">
                          <a:blip r:embed="rId16" cstate="print">
                            <a:extLst>
                              <a:ext uri="{28A0092B-C50C-407E-A947-70E740481C1C}">
                                <a14:useLocalDpi xmlns:a14="http://schemas.microsoft.com/office/drawing/2010/main" val="0"/>
                              </a:ext>
                            </a:extLst>
                          </a:blip>
                          <a:srcRect r="3850" b="24316"/>
                          <a:stretch/>
                        </pic:blipFill>
                        <pic:spPr bwMode="auto">
                          <a:xfrm>
                            <a:off x="0" y="0"/>
                            <a:ext cx="5534025" cy="3267075"/>
                          </a:xfrm>
                          <a:prstGeom prst="rect">
                            <a:avLst/>
                          </a:prstGeom>
                          <a:ln>
                            <a:noFill/>
                          </a:ln>
                          <a:extLst>
                            <a:ext uri="{53640926-AAD7-44D8-BBD7-CCE9431645EC}">
                              <a14:shadowObscured xmlns:a14="http://schemas.microsoft.com/office/drawing/2010/main"/>
                            </a:ext>
                          </a:extLst>
                        </pic:spPr>
                      </pic:pic>
                    </a:graphicData>
                  </a:graphic>
                </wp:inline>
              </w:drawing>
            </w:r>
          </w:p>
          <w:p w14:paraId="4217C76F" w14:textId="49FA27CF" w:rsidR="00C56890" w:rsidRPr="00D01A9E" w:rsidRDefault="00D01A9E" w:rsidP="00D01A9E">
            <w:pPr>
              <w:rPr>
                <w:rFonts w:ascii="Times New Roman" w:hAnsi="Times New Roman"/>
              </w:rPr>
            </w:pPr>
            <w:r>
              <w:rPr>
                <w:rFonts w:ascii="Times New Roman" w:hAnsi="Times New Roman"/>
              </w:rPr>
              <w:t>Participants at the UNESCO Deep Dive Session on Career Guidance for TVET</w:t>
            </w:r>
          </w:p>
          <w:p w14:paraId="3A0209A7" w14:textId="72C4DC22" w:rsidR="00D01A9E" w:rsidRDefault="00D01A9E" w:rsidP="00D951D5">
            <w:pPr>
              <w:pStyle w:val="ListParagraph"/>
              <w:rPr>
                <w:rFonts w:ascii="Times New Roman" w:hAnsi="Times New Roman"/>
              </w:rPr>
            </w:pPr>
          </w:p>
          <w:p w14:paraId="053DF400" w14:textId="769C60E1" w:rsidR="00D01A9E" w:rsidRDefault="00D01A9E" w:rsidP="00D951D5">
            <w:pPr>
              <w:pStyle w:val="ListParagraph"/>
              <w:rPr>
                <w:rFonts w:ascii="Times New Roman" w:hAnsi="Times New Roman"/>
              </w:rPr>
            </w:pPr>
          </w:p>
          <w:p w14:paraId="683D7DCA" w14:textId="6A9D1381" w:rsidR="00D01A9E" w:rsidRDefault="00D01A9E" w:rsidP="00D951D5">
            <w:pPr>
              <w:pStyle w:val="ListParagraph"/>
              <w:rPr>
                <w:rFonts w:ascii="Times New Roman" w:hAnsi="Times New Roman"/>
              </w:rPr>
            </w:pPr>
          </w:p>
          <w:p w14:paraId="27023EB1" w14:textId="77777777" w:rsidR="00D01A9E" w:rsidRPr="00D01A9E" w:rsidRDefault="00D01A9E" w:rsidP="00D01A9E">
            <w:pPr>
              <w:rPr>
                <w:rFonts w:ascii="Times New Roman" w:hAnsi="Times New Roman"/>
              </w:rPr>
            </w:pPr>
          </w:p>
          <w:p w14:paraId="4D23321E" w14:textId="76C36DCD" w:rsidR="00EE47A8" w:rsidRPr="00AF496C" w:rsidRDefault="00EE47A8" w:rsidP="00E01D46">
            <w:pPr>
              <w:rPr>
                <w:rFonts w:ascii="Times New Roman" w:hAnsi="Times New Roman"/>
                <w:b/>
                <w:color w:val="002060"/>
                <w:szCs w:val="22"/>
              </w:rPr>
            </w:pPr>
            <w:r w:rsidRPr="00AF496C">
              <w:rPr>
                <w:rFonts w:ascii="Times New Roman" w:hAnsi="Times New Roman"/>
                <w:b/>
                <w:color w:val="002060"/>
                <w:szCs w:val="22"/>
              </w:rPr>
              <w:t>KEY CONTACT</w:t>
            </w:r>
            <w:r w:rsidR="00133430" w:rsidRPr="00AF496C">
              <w:rPr>
                <w:rFonts w:ascii="Times New Roman" w:hAnsi="Times New Roman"/>
                <w:b/>
                <w:color w:val="002060"/>
                <w:szCs w:val="22"/>
              </w:rPr>
              <w:t>:</w:t>
            </w:r>
            <w:r w:rsidR="00164D28" w:rsidRPr="00AF496C">
              <w:rPr>
                <w:rFonts w:ascii="Times New Roman" w:hAnsi="Times New Roman"/>
                <w:b/>
                <w:color w:val="002060"/>
                <w:szCs w:val="22"/>
              </w:rPr>
              <w:t xml:space="preserve"> </w:t>
            </w:r>
          </w:p>
          <w:p w14:paraId="5A468C54" w14:textId="2137F1BF" w:rsidR="00EE47A8" w:rsidRPr="00AF496C" w:rsidRDefault="00133430" w:rsidP="00E01D46">
            <w:pPr>
              <w:rPr>
                <w:rFonts w:ascii="Times New Roman" w:eastAsiaTheme="minorEastAsia" w:hAnsi="Times New Roman"/>
                <w:noProof/>
                <w:color w:val="000000" w:themeColor="text1"/>
                <w:szCs w:val="22"/>
                <w:lang w:eastAsia="en-GB"/>
              </w:rPr>
            </w:pPr>
            <w:r w:rsidRPr="00AF496C">
              <w:rPr>
                <w:rFonts w:ascii="Times New Roman" w:eastAsiaTheme="minorEastAsia" w:hAnsi="Times New Roman"/>
                <w:noProof/>
                <w:color w:val="000000" w:themeColor="text1"/>
                <w:szCs w:val="22"/>
                <w:lang w:eastAsia="en-GB"/>
              </w:rPr>
              <w:t>Dr. Faryal Khan, Programme Specialist for Education, UNESCO Doha</w:t>
            </w:r>
          </w:p>
          <w:p w14:paraId="24EEAE46" w14:textId="724F75B5" w:rsidR="00EE47A8" w:rsidRPr="00AF496C" w:rsidRDefault="00EE47A8" w:rsidP="00E01D46">
            <w:pPr>
              <w:rPr>
                <w:rFonts w:ascii="Times New Roman" w:eastAsiaTheme="minorEastAsia" w:hAnsi="Times New Roman"/>
                <w:noProof/>
                <w:color w:val="000000" w:themeColor="text1"/>
                <w:szCs w:val="22"/>
                <w:lang w:val="fr-FR" w:eastAsia="en-GB"/>
              </w:rPr>
            </w:pPr>
            <w:r w:rsidRPr="00AF496C">
              <w:rPr>
                <w:rFonts w:ascii="Times New Roman" w:eastAsiaTheme="minorEastAsia" w:hAnsi="Times New Roman"/>
                <w:noProof/>
                <w:color w:val="000000" w:themeColor="text1"/>
                <w:szCs w:val="22"/>
                <w:lang w:val="fr-FR" w:eastAsia="en-GB"/>
              </w:rPr>
              <w:t>e:</w:t>
            </w:r>
            <w:r w:rsidR="00B67A14" w:rsidRPr="00AF496C">
              <w:rPr>
                <w:rFonts w:ascii="Times New Roman" w:hAnsi="Times New Roman"/>
                <w:szCs w:val="22"/>
                <w:lang w:val="fr-FR"/>
              </w:rPr>
              <w:t xml:space="preserve"> m.fernandez@unesco.org</w:t>
            </w:r>
            <w:r w:rsidR="00CD11F5" w:rsidRPr="00AF496C">
              <w:rPr>
                <w:rFonts w:ascii="Times New Roman" w:eastAsiaTheme="minorEastAsia" w:hAnsi="Times New Roman"/>
                <w:noProof/>
                <w:color w:val="000000" w:themeColor="text1"/>
                <w:szCs w:val="22"/>
                <w:lang w:val="fr-FR" w:eastAsia="en-GB"/>
              </w:rPr>
              <w:t xml:space="preserve"> </w:t>
            </w:r>
            <w:r w:rsidR="00B51ACC" w:rsidRPr="00AF496C">
              <w:rPr>
                <w:rFonts w:ascii="Times New Roman" w:eastAsiaTheme="minorEastAsia" w:hAnsi="Times New Roman"/>
                <w:noProof/>
                <w:color w:val="000000" w:themeColor="text1"/>
                <w:szCs w:val="22"/>
                <w:lang w:val="fr-FR" w:eastAsia="en-GB"/>
              </w:rPr>
              <w:t xml:space="preserve"> </w:t>
            </w:r>
            <w:r w:rsidR="00133430" w:rsidRPr="00AF496C">
              <w:rPr>
                <w:rFonts w:ascii="Times New Roman" w:eastAsiaTheme="minorEastAsia" w:hAnsi="Times New Roman"/>
                <w:noProof/>
                <w:color w:val="000000" w:themeColor="text1"/>
                <w:szCs w:val="22"/>
                <w:lang w:val="fr-FR" w:eastAsia="en-GB"/>
              </w:rPr>
              <w:t xml:space="preserve"> </w:t>
            </w:r>
          </w:p>
          <w:p w14:paraId="2D6BF1C5" w14:textId="77777777" w:rsidR="00EE47A8" w:rsidRPr="00AF496C" w:rsidRDefault="00EE47A8" w:rsidP="00E01D46">
            <w:pPr>
              <w:pStyle w:val="Marge"/>
              <w:spacing w:after="0"/>
              <w:jc w:val="left"/>
              <w:rPr>
                <w:rFonts w:ascii="Times New Roman" w:eastAsia="SimSun" w:hAnsi="Times New Roman"/>
                <w:szCs w:val="22"/>
                <w:lang w:val="it-IT"/>
              </w:rPr>
            </w:pPr>
          </w:p>
          <w:p w14:paraId="0711BDD0" w14:textId="77777777" w:rsidR="00164D28" w:rsidRPr="00AF496C" w:rsidRDefault="00164D28" w:rsidP="00E01D46">
            <w:pPr>
              <w:pStyle w:val="Marge"/>
              <w:spacing w:after="0"/>
              <w:jc w:val="left"/>
              <w:rPr>
                <w:rFonts w:ascii="Times New Roman" w:hAnsi="Times New Roman"/>
                <w:b/>
                <w:color w:val="002060"/>
                <w:szCs w:val="22"/>
                <w:lang w:val="fr-FR"/>
              </w:rPr>
            </w:pPr>
            <w:r w:rsidRPr="00AF496C">
              <w:rPr>
                <w:rFonts w:ascii="Times New Roman" w:hAnsi="Times New Roman"/>
                <w:b/>
                <w:color w:val="002060"/>
                <w:szCs w:val="22"/>
                <w:lang w:val="fr-FR"/>
              </w:rPr>
              <w:t>Rapporteurs:</w:t>
            </w:r>
          </w:p>
          <w:p w14:paraId="20C3A17C" w14:textId="77777777" w:rsidR="00164D28" w:rsidRPr="00AF496C" w:rsidRDefault="00164D28" w:rsidP="00E01D46">
            <w:pPr>
              <w:pStyle w:val="Marge"/>
              <w:spacing w:after="0"/>
              <w:jc w:val="left"/>
              <w:rPr>
                <w:rFonts w:ascii="Times New Roman" w:hAnsi="Times New Roman"/>
                <w:szCs w:val="22"/>
                <w:lang w:val="fr-FR"/>
              </w:rPr>
            </w:pPr>
            <w:r w:rsidRPr="00AF496C">
              <w:rPr>
                <w:rFonts w:ascii="Times New Roman" w:hAnsi="Times New Roman"/>
                <w:szCs w:val="22"/>
                <w:lang w:val="fr-FR"/>
              </w:rPr>
              <w:t>Maricel Fernandez, UNESCO Doha</w:t>
            </w:r>
          </w:p>
          <w:p w14:paraId="1DB0F9D5" w14:textId="20652309" w:rsidR="00164D28" w:rsidRPr="00AF496C" w:rsidRDefault="00164D28" w:rsidP="00E01D46">
            <w:pPr>
              <w:pStyle w:val="Marge"/>
              <w:spacing w:after="0"/>
              <w:jc w:val="left"/>
              <w:rPr>
                <w:rFonts w:ascii="Times New Roman" w:eastAsia="SimSun" w:hAnsi="Times New Roman"/>
                <w:szCs w:val="22"/>
                <w:lang w:val="fr-FR"/>
              </w:rPr>
            </w:pPr>
            <w:r w:rsidRPr="00AF496C">
              <w:rPr>
                <w:rFonts w:ascii="Times New Roman" w:hAnsi="Times New Roman"/>
                <w:szCs w:val="22"/>
                <w:lang w:val="fr-FR"/>
              </w:rPr>
              <w:t>Shumaila Fatima, UNESCO Doha</w:t>
            </w:r>
          </w:p>
        </w:tc>
      </w:tr>
      <w:tr w:rsidR="00436954" w:rsidRPr="00CD11F5" w14:paraId="322042C3" w14:textId="77777777" w:rsidTr="00EE47A8">
        <w:trPr>
          <w:cantSplit/>
          <w:trHeight w:val="663"/>
        </w:trPr>
        <w:tc>
          <w:tcPr>
            <w:tcW w:w="8208" w:type="dxa"/>
            <w:vAlign w:val="bottom"/>
          </w:tcPr>
          <w:p w14:paraId="292CAE1C" w14:textId="77777777" w:rsidR="00436954" w:rsidRPr="00B868B0" w:rsidRDefault="00436954" w:rsidP="00E01D46">
            <w:pPr>
              <w:rPr>
                <w:rFonts w:cs="Arial"/>
                <w:b/>
                <w:color w:val="C00000"/>
                <w:sz w:val="32"/>
                <w:szCs w:val="32"/>
                <w:lang w:val="fr-FR"/>
              </w:rPr>
            </w:pPr>
          </w:p>
        </w:tc>
      </w:tr>
    </w:tbl>
    <w:p w14:paraId="5237DBDF" w14:textId="54F16856" w:rsidR="00EE47A8" w:rsidRPr="00B868B0" w:rsidRDefault="00EE47A8" w:rsidP="00EE47A8">
      <w:pPr>
        <w:tabs>
          <w:tab w:val="clear" w:pos="567"/>
          <w:tab w:val="left" w:pos="1315"/>
        </w:tabs>
        <w:rPr>
          <w:rFonts w:asciiTheme="minorHAnsi" w:hAnsiTheme="minorHAnsi" w:cstheme="minorHAnsi"/>
          <w:sz w:val="20"/>
          <w:szCs w:val="20"/>
          <w:lang w:val="fr-FR"/>
        </w:rPr>
      </w:pPr>
    </w:p>
    <w:sectPr w:rsidR="00EE47A8" w:rsidRPr="00B868B0" w:rsidSect="006520F1">
      <w:headerReference w:type="default" r:id="rId17"/>
      <w:footerReference w:type="default" r:id="rId18"/>
      <w:headerReference w:type="first" r:id="rId19"/>
      <w:footerReference w:type="first" r:id="rId20"/>
      <w:pgSz w:w="11906" w:h="16838" w:code="9"/>
      <w:pgMar w:top="397" w:right="1286" w:bottom="709" w:left="2835" w:header="39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DDAA" w14:textId="77777777" w:rsidR="00361C0F" w:rsidRDefault="00361C0F">
      <w:r>
        <w:separator/>
      </w:r>
    </w:p>
  </w:endnote>
  <w:endnote w:type="continuationSeparator" w:id="0">
    <w:p w14:paraId="1F34E7A3" w14:textId="77777777" w:rsidR="00361C0F" w:rsidRDefault="0036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2"/>
      </w:rPr>
      <w:id w:val="537239658"/>
      <w:docPartObj>
        <w:docPartGallery w:val="Page Numbers (Bottom of Page)"/>
        <w:docPartUnique/>
      </w:docPartObj>
    </w:sdtPr>
    <w:sdtEndPr>
      <w:rPr>
        <w:color w:val="7F7F7F" w:themeColor="background1" w:themeShade="7F"/>
        <w:spacing w:val="60"/>
      </w:rPr>
    </w:sdtEndPr>
    <w:sdtContent>
      <w:p w14:paraId="09895841" w14:textId="1D162461" w:rsidR="006C688A" w:rsidRPr="00487F8E" w:rsidRDefault="006C688A" w:rsidP="00D951D5">
        <w:pPr>
          <w:pStyle w:val="Footer"/>
          <w:pBdr>
            <w:top w:val="single" w:sz="4" w:space="1" w:color="D9D9D9" w:themeColor="background1" w:themeShade="D9"/>
          </w:pBdr>
          <w:tabs>
            <w:tab w:val="clear" w:pos="567"/>
            <w:tab w:val="clear" w:pos="4153"/>
            <w:tab w:val="clear" w:pos="8306"/>
          </w:tabs>
          <w:jc w:val="right"/>
          <w:rPr>
            <w:rFonts w:asciiTheme="minorHAnsi" w:hAnsiTheme="minorHAnsi"/>
            <w:sz w:val="20"/>
            <w:szCs w:val="22"/>
          </w:rPr>
        </w:pPr>
        <w:r w:rsidRPr="00487F8E">
          <w:rPr>
            <w:rFonts w:asciiTheme="minorHAnsi" w:hAnsiTheme="minorHAnsi"/>
            <w:sz w:val="20"/>
            <w:szCs w:val="22"/>
          </w:rPr>
          <w:fldChar w:fldCharType="begin"/>
        </w:r>
        <w:r w:rsidRPr="00487F8E">
          <w:rPr>
            <w:rFonts w:asciiTheme="minorHAnsi" w:hAnsiTheme="minorHAnsi"/>
            <w:sz w:val="20"/>
            <w:szCs w:val="22"/>
          </w:rPr>
          <w:instrText xml:space="preserve"> PAGE   \* MERGEFORMAT </w:instrText>
        </w:r>
        <w:r w:rsidRPr="00487F8E">
          <w:rPr>
            <w:rFonts w:asciiTheme="minorHAnsi" w:hAnsiTheme="minorHAnsi"/>
            <w:sz w:val="20"/>
            <w:szCs w:val="22"/>
          </w:rPr>
          <w:fldChar w:fldCharType="separate"/>
        </w:r>
        <w:r w:rsidR="000C2A67">
          <w:rPr>
            <w:rFonts w:asciiTheme="minorHAnsi" w:hAnsiTheme="minorHAnsi"/>
            <w:noProof/>
            <w:sz w:val="20"/>
            <w:szCs w:val="22"/>
          </w:rPr>
          <w:t>8</w:t>
        </w:r>
        <w:r w:rsidRPr="00487F8E">
          <w:rPr>
            <w:rFonts w:asciiTheme="minorHAnsi" w:hAnsiTheme="minorHAnsi"/>
            <w:noProof/>
            <w:sz w:val="20"/>
            <w:szCs w:val="22"/>
          </w:rPr>
          <w:fldChar w:fldCharType="end"/>
        </w:r>
        <w:r w:rsidRPr="00487F8E">
          <w:rPr>
            <w:rFonts w:asciiTheme="minorHAnsi" w:hAnsiTheme="minorHAnsi"/>
            <w:sz w:val="20"/>
            <w:szCs w:val="22"/>
          </w:rPr>
          <w:t xml:space="preserve"> | </w:t>
        </w:r>
        <w:r w:rsidRPr="00487F8E">
          <w:rPr>
            <w:rFonts w:asciiTheme="minorHAnsi" w:hAnsiTheme="minorHAnsi"/>
            <w:color w:val="7F7F7F" w:themeColor="background1" w:themeShade="7F"/>
            <w:spacing w:val="60"/>
            <w:sz w:val="20"/>
            <w:szCs w:val="22"/>
          </w:rPr>
          <w:t>Pag</w:t>
        </w:r>
        <w:r w:rsidR="00CD11F5">
          <w:rPr>
            <w:rFonts w:asciiTheme="minorHAnsi" w:hAnsiTheme="minorHAnsi"/>
            <w:color w:val="7F7F7F" w:themeColor="background1" w:themeShade="7F"/>
            <w:spacing w:val="60"/>
            <w:sz w:val="20"/>
            <w:szCs w:val="22"/>
          </w:rPr>
          <w:t>e</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379C9" w14:textId="77777777" w:rsidR="006C688A" w:rsidRDefault="006C688A">
    <w:pPr>
      <w:pStyle w:val="Footer"/>
    </w:pPr>
    <w:r>
      <w:rPr>
        <w:noProof/>
        <w:snapToGrid/>
      </w:rPr>
      <w:drawing>
        <wp:anchor distT="0" distB="0" distL="114300" distR="114300" simplePos="0" relativeHeight="251657728" behindDoc="0" locked="0" layoutInCell="1" allowOverlap="1" wp14:anchorId="22BE41D8" wp14:editId="77F0C7D1">
          <wp:simplePos x="0" y="0"/>
          <wp:positionH relativeFrom="column">
            <wp:posOffset>-220980</wp:posOffset>
          </wp:positionH>
          <wp:positionV relativeFrom="paragraph">
            <wp:posOffset>-1925320</wp:posOffset>
          </wp:positionV>
          <wp:extent cx="114300" cy="2057400"/>
          <wp:effectExtent l="0" t="0" r="0" b="0"/>
          <wp:wrapNone/>
          <wp:docPr id="4" name="Picture 4" descr="logo_0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0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napToGrid/>
      </w:rPr>
      <mc:AlternateContent>
        <mc:Choice Requires="wps">
          <w:drawing>
            <wp:anchor distT="0" distB="0" distL="114300" distR="114300" simplePos="0" relativeHeight="251655680" behindDoc="0" locked="0" layoutInCell="1" allowOverlap="1" wp14:anchorId="6B2EA0A6" wp14:editId="76D5E6BB">
              <wp:simplePos x="0" y="0"/>
              <wp:positionH relativeFrom="column">
                <wp:posOffset>-1467485</wp:posOffset>
              </wp:positionH>
              <wp:positionV relativeFrom="paragraph">
                <wp:posOffset>-1686560</wp:posOffset>
              </wp:positionV>
              <wp:extent cx="1428750" cy="1868170"/>
              <wp:effectExtent l="0" t="0" r="63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86817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E1C0C" w14:textId="12F4FA1D" w:rsidR="006C688A" w:rsidRPr="00267E18" w:rsidRDefault="006C688A">
                          <w:pPr>
                            <w:pStyle w:val="Header"/>
                            <w:tabs>
                              <w:tab w:val="clear" w:pos="4153"/>
                              <w:tab w:val="clear" w:pos="8306"/>
                            </w:tabs>
                            <w:rPr>
                              <w:rFonts w:eastAsia="SimSun"/>
                              <w:b/>
                              <w:color w:val="045CA6"/>
                              <w:sz w:val="14"/>
                              <w:szCs w:val="14"/>
                              <w:lang w:val="en-GB" w:eastAsia="zh-CN"/>
                            </w:rPr>
                          </w:pPr>
                          <w:r w:rsidRPr="00267E18">
                            <w:rPr>
                              <w:rFonts w:eastAsia="SimSun"/>
                              <w:b/>
                              <w:color w:val="045CA6"/>
                              <w:sz w:val="14"/>
                              <w:szCs w:val="14"/>
                              <w:lang w:val="en-GB" w:eastAsia="zh-CN"/>
                            </w:rPr>
                            <w:t>U</w:t>
                          </w:r>
                          <w:r>
                            <w:rPr>
                              <w:rFonts w:eastAsia="SimSun"/>
                              <w:b/>
                              <w:color w:val="045CA6"/>
                              <w:sz w:val="14"/>
                              <w:szCs w:val="14"/>
                              <w:lang w:val="en-GB" w:eastAsia="zh-CN"/>
                            </w:rPr>
                            <w:t>NESCO Office for GCC &amp; Yemen</w:t>
                          </w:r>
                        </w:p>
                        <w:p w14:paraId="78D6C5E8" w14:textId="77777777" w:rsidR="006C688A" w:rsidRDefault="006C688A" w:rsidP="00F85983">
                          <w:pPr>
                            <w:pStyle w:val="Header"/>
                            <w:tabs>
                              <w:tab w:val="clear" w:pos="4153"/>
                              <w:tab w:val="clear" w:pos="8306"/>
                              <w:tab w:val="left" w:pos="720"/>
                            </w:tabs>
                            <w:rPr>
                              <w:rFonts w:eastAsia="SimSun"/>
                              <w:b/>
                              <w:color w:val="045CA6"/>
                              <w:sz w:val="14"/>
                              <w:szCs w:val="14"/>
                              <w:lang w:val="en-GB" w:eastAsia="zh-CN"/>
                            </w:rPr>
                          </w:pPr>
                          <w:proofErr w:type="gramStart"/>
                          <w:r w:rsidRPr="00267E18">
                            <w:rPr>
                              <w:rFonts w:eastAsia="SimSun"/>
                              <w:b/>
                              <w:color w:val="045CA6"/>
                              <w:sz w:val="14"/>
                              <w:szCs w:val="14"/>
                              <w:lang w:val="en-GB" w:eastAsia="zh-CN"/>
                            </w:rPr>
                            <w:t>66</w:t>
                          </w:r>
                          <w:proofErr w:type="gramEnd"/>
                          <w:r w:rsidRPr="00267E18">
                            <w:rPr>
                              <w:rFonts w:eastAsia="SimSun"/>
                              <w:b/>
                              <w:color w:val="045CA6"/>
                              <w:sz w:val="14"/>
                              <w:szCs w:val="14"/>
                              <w:lang w:val="en-GB" w:eastAsia="zh-CN"/>
                            </w:rPr>
                            <w:t xml:space="preserve">, </w:t>
                          </w:r>
                          <w:proofErr w:type="spellStart"/>
                          <w:r w:rsidRPr="00267E18">
                            <w:rPr>
                              <w:rFonts w:eastAsia="SimSun"/>
                              <w:b/>
                              <w:color w:val="045CA6"/>
                              <w:sz w:val="14"/>
                              <w:szCs w:val="14"/>
                              <w:lang w:val="en-GB" w:eastAsia="zh-CN"/>
                            </w:rPr>
                            <w:t>Lusail</w:t>
                          </w:r>
                          <w:proofErr w:type="spellEnd"/>
                          <w:r w:rsidRPr="00267E18">
                            <w:rPr>
                              <w:rFonts w:eastAsia="SimSun"/>
                              <w:b/>
                              <w:color w:val="045CA6"/>
                              <w:sz w:val="14"/>
                              <w:szCs w:val="14"/>
                              <w:lang w:val="en-GB" w:eastAsia="zh-CN"/>
                            </w:rPr>
                            <w:t xml:space="preserve"> Street</w:t>
                          </w:r>
                          <w:r w:rsidRPr="00267E18">
                            <w:rPr>
                              <w:rFonts w:eastAsia="SimSun"/>
                              <w:b/>
                              <w:color w:val="045CA6"/>
                              <w:sz w:val="14"/>
                              <w:szCs w:val="14"/>
                              <w:lang w:val="en-GB" w:eastAsia="zh-CN"/>
                            </w:rPr>
                            <w:cr/>
                            <w:t>P.O. Box 3945</w:t>
                          </w:r>
                          <w:r w:rsidRPr="00267E18">
                            <w:rPr>
                              <w:rFonts w:eastAsia="SimSun"/>
                              <w:b/>
                              <w:color w:val="045CA6"/>
                              <w:sz w:val="14"/>
                              <w:szCs w:val="14"/>
                              <w:lang w:val="en-GB" w:eastAsia="zh-CN"/>
                            </w:rPr>
                            <w:cr/>
                            <w:t xml:space="preserve">Doha, </w:t>
                          </w:r>
                          <w:proofErr w:type="gramStart"/>
                          <w:r w:rsidRPr="00267E18">
                            <w:rPr>
                              <w:rFonts w:eastAsia="SimSun"/>
                              <w:b/>
                              <w:color w:val="045CA6"/>
                              <w:sz w:val="14"/>
                              <w:szCs w:val="14"/>
                              <w:lang w:val="en-GB" w:eastAsia="zh-CN"/>
                            </w:rPr>
                            <w:t>The</w:t>
                          </w:r>
                          <w:proofErr w:type="gramEnd"/>
                          <w:r w:rsidRPr="00267E18">
                            <w:rPr>
                              <w:rFonts w:eastAsia="SimSun"/>
                              <w:b/>
                              <w:color w:val="045CA6"/>
                              <w:sz w:val="14"/>
                              <w:szCs w:val="14"/>
                              <w:lang w:val="en-GB" w:eastAsia="zh-CN"/>
                            </w:rPr>
                            <w:t xml:space="preserve"> State of Qatar</w:t>
                          </w:r>
                        </w:p>
                        <w:p w14:paraId="62735568"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 xml:space="preserve">Tel.: </w:t>
                          </w:r>
                          <w:r w:rsidRPr="00A31D89">
                            <w:rPr>
                              <w:rFonts w:eastAsia="SimSun"/>
                              <w:b/>
                              <w:color w:val="045CA6"/>
                              <w:sz w:val="14"/>
                              <w:szCs w:val="14"/>
                              <w:lang w:val="fr-FR" w:eastAsia="zh-CN"/>
                            </w:rPr>
                            <w:tab/>
                            <w:t>+974 44113295</w:t>
                          </w:r>
                        </w:p>
                        <w:p w14:paraId="7DA067FF"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+974 44113036</w:t>
                          </w:r>
                        </w:p>
                        <w:p w14:paraId="0DC28D16"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+974 44113293</w:t>
                          </w:r>
                        </w:p>
                        <w:p w14:paraId="7BAB4ABF"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 xml:space="preserve">+974 </w:t>
                          </w:r>
                          <w:r w:rsidRPr="00A31D89">
                            <w:rPr>
                              <w:rFonts w:eastAsia="SimSun"/>
                              <w:b/>
                              <w:color w:val="045CA6"/>
                              <w:sz w:val="14"/>
                              <w:szCs w:val="14"/>
                              <w:lang w:val="fr-FR" w:eastAsia="zh-CN"/>
                            </w:rPr>
                            <w:tab/>
                            <w:t>44113290</w:t>
                          </w:r>
                          <w:r w:rsidRPr="00A31D89">
                            <w:rPr>
                              <w:rFonts w:eastAsia="SimSun"/>
                              <w:b/>
                              <w:color w:val="045CA6"/>
                              <w:sz w:val="14"/>
                              <w:szCs w:val="14"/>
                              <w:lang w:val="fr-FR" w:eastAsia="zh-CN"/>
                            </w:rPr>
                            <w:cr/>
                            <w:t xml:space="preserve">Fax: </w:t>
                          </w:r>
                          <w:r w:rsidRPr="00A31D89">
                            <w:rPr>
                              <w:rFonts w:eastAsia="SimSun"/>
                              <w:b/>
                              <w:color w:val="045CA6"/>
                              <w:sz w:val="14"/>
                              <w:szCs w:val="14"/>
                              <w:lang w:val="fr-FR" w:eastAsia="zh-CN"/>
                            </w:rPr>
                            <w:tab/>
                            <w:t>+974 44113015</w:t>
                          </w:r>
                        </w:p>
                        <w:p w14:paraId="755F85B5"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p>
                        <w:p w14:paraId="6C996890"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 xml:space="preserve">UNESCO </w:t>
                          </w:r>
                          <w:proofErr w:type="spellStart"/>
                          <w:r w:rsidRPr="00A31D89">
                            <w:rPr>
                              <w:rFonts w:eastAsia="SimSun"/>
                              <w:b/>
                              <w:color w:val="045CA6"/>
                              <w:sz w:val="14"/>
                              <w:szCs w:val="14"/>
                              <w:lang w:val="fr-FR" w:eastAsia="zh-CN"/>
                            </w:rPr>
                            <w:t>Headquarters</w:t>
                          </w:r>
                          <w:proofErr w:type="spellEnd"/>
                        </w:p>
                        <w:p w14:paraId="544D473C"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7, place de Fontenoy</w:t>
                          </w:r>
                        </w:p>
                        <w:p w14:paraId="33B2AA6E" w14:textId="77777777" w:rsidR="006C688A" w:rsidRPr="00784CF2" w:rsidRDefault="006C688A" w:rsidP="00F85983">
                          <w:pPr>
                            <w:tabs>
                              <w:tab w:val="clear" w:pos="567"/>
                              <w:tab w:val="left" w:pos="360"/>
                              <w:tab w:val="left" w:pos="720"/>
                            </w:tabs>
                            <w:rPr>
                              <w:b/>
                              <w:color w:val="045CA6"/>
                              <w:sz w:val="14"/>
                              <w:szCs w:val="14"/>
                              <w:lang w:val="fr-FR"/>
                            </w:rPr>
                          </w:pPr>
                          <w:r w:rsidRPr="00784CF2">
                            <w:rPr>
                              <w:b/>
                              <w:color w:val="045CA6"/>
                              <w:sz w:val="14"/>
                              <w:szCs w:val="14"/>
                              <w:lang w:val="fr-FR"/>
                            </w:rPr>
                            <w:t>75352 Paris 07 SP, France</w:t>
                          </w:r>
                        </w:p>
                        <w:p w14:paraId="68410B6F" w14:textId="77777777" w:rsidR="006C688A" w:rsidRPr="00784CF2" w:rsidRDefault="006C688A" w:rsidP="00F85983">
                          <w:pPr>
                            <w:tabs>
                              <w:tab w:val="clear" w:pos="567"/>
                              <w:tab w:val="left" w:pos="360"/>
                              <w:tab w:val="left" w:pos="720"/>
                            </w:tabs>
                            <w:rPr>
                              <w:b/>
                              <w:color w:val="045CA6"/>
                              <w:sz w:val="14"/>
                              <w:szCs w:val="14"/>
                              <w:lang w:val="fr-FR"/>
                            </w:rPr>
                          </w:pPr>
                          <w:r w:rsidRPr="00784CF2">
                            <w:rPr>
                              <w:b/>
                              <w:color w:val="045CA6"/>
                              <w:sz w:val="14"/>
                              <w:szCs w:val="14"/>
                              <w:lang w:val="fr-FR"/>
                            </w:rPr>
                            <w:t>Tel. : +33 (0)1 45 68 10 00</w:t>
                          </w:r>
                        </w:p>
                        <w:p w14:paraId="22609A7C" w14:textId="77777777" w:rsidR="006C688A" w:rsidRPr="00784CF2" w:rsidRDefault="006C688A" w:rsidP="00F85983">
                          <w:pPr>
                            <w:tabs>
                              <w:tab w:val="clear" w:pos="567"/>
                              <w:tab w:val="left" w:pos="360"/>
                              <w:tab w:val="left" w:pos="720"/>
                            </w:tabs>
                            <w:spacing w:after="120"/>
                            <w:rPr>
                              <w:b/>
                              <w:color w:val="045CA6"/>
                              <w:sz w:val="14"/>
                              <w:szCs w:val="14"/>
                              <w:lang w:val="fr-FR"/>
                            </w:rPr>
                          </w:pPr>
                          <w:r w:rsidRPr="00784CF2">
                            <w:rPr>
                              <w:b/>
                              <w:color w:val="045CA6"/>
                              <w:sz w:val="14"/>
                              <w:szCs w:val="14"/>
                              <w:lang w:val="fr-FR"/>
                            </w:rPr>
                            <w:t>Fax : +33 (0)1 45 68 16 90</w:t>
                          </w:r>
                        </w:p>
                        <w:p w14:paraId="6F1355DE" w14:textId="77777777" w:rsidR="006C688A" w:rsidRPr="00784CF2" w:rsidRDefault="006C688A" w:rsidP="00F85983">
                          <w:pPr>
                            <w:tabs>
                              <w:tab w:val="clear" w:pos="567"/>
                              <w:tab w:val="left" w:pos="360"/>
                              <w:tab w:val="left" w:pos="720"/>
                            </w:tabs>
                            <w:rPr>
                              <w:b/>
                              <w:bCs/>
                              <w:color w:val="045CA6"/>
                              <w:sz w:val="14"/>
                              <w:szCs w:val="14"/>
                              <w:lang w:val="fr-FR"/>
                            </w:rPr>
                          </w:pPr>
                          <w:r w:rsidRPr="00784CF2">
                            <w:rPr>
                              <w:b/>
                              <w:bCs/>
                              <w:color w:val="045CA6"/>
                              <w:sz w:val="14"/>
                              <w:szCs w:val="14"/>
                              <w:lang w:val="fr-FR"/>
                            </w:rPr>
                            <w:t>www.unesco.org</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EA0A6" id="_x0000_t202" coordsize="21600,21600" o:spt="202" path="m,l,21600r21600,l21600,xe">
              <v:stroke joinstyle="miter"/>
              <v:path gradientshapeok="t" o:connecttype="rect"/>
            </v:shapetype>
            <v:shape id="Text Box 2" o:spid="_x0000_s1028" type="#_x0000_t202" style="position:absolute;margin-left:-115.55pt;margin-top:-132.8pt;width:112.5pt;height:14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KxgIAAOIFAAAOAAAAZHJzL2Uyb0RvYy54bWysVNtunDAQfa/Uf7D8TriEZQGFjZJlqSql&#10;FynpB3jBLFbBprZ3Ia367x2bLCHpS9WWB2R7xmfmzBzP1fXYtehEpWKCZ9i/8DCivBQV44cMf3ko&#10;nBgjpQmvSCs4zfAjVfh68/bN1dCnNBCNaCsqEYBwlQ59hhut+9R1VdnQjqgL0VMOxlrIjmjYyoNb&#10;STIAete6gedF7iBk1UtRUqXgNJ+MeGPx65qW+lNdK6pRm2HITdu/tP+9+bubK5IeJOkbVj6lQf4i&#10;i44wDkFnqJxogo6S/QbVsVIKJWp9UYrOFXXNSmo5ABvfe8XmviE9tVygOKqfy6T+H2z58fRZIlZB&#10;7zDipIMWPdBRo1sxosBUZ+hVCk73PbjpEY6Np2Gq+jtRflWIi21D+IHeSCmGhpIKsvPNTXdxdcJR&#10;BmQ/fBAVhCFHLSzQWMvOAEIxEKBDlx7nzphUShMyDOL1Ckwl2Pw4iv217Z1L0vP1Xir9jooOmUWG&#10;JbTewpPTndImHZKeXUw0LgrWtrb9LX9xAI7TCQSHq8Zm0rDd/JF4yS7exaETBtHOCb08d26KbehE&#10;hb9e5Zf5dpv7P01cP0wbVlWUmzBnZfnhn3XuSeOTJmZtKdGyysCZlJQ87LetRCcCyi7sN9Ft+4ZM&#10;pysPPtuJ2d2WYYHjvszTmoHsK85+EHq3QeIUUbx2wiJcOcnaix3PT26TyAuTMC9ecr5jnP47ZzRk&#10;OFkFK8trkfTMZqJpWD7zXNaoYxqGS8u6DMezE0mNSHe8sr3XhLXTelEKk/5zKUAPZyVYSRsVT3rW&#10;4360b2d+KXtRPYLGpQAFglphMMKiEfI7RgMMmQyrb0ciKUbtew7vJPHD0Ewlu7mMDA0kl5b90kJ4&#10;CVAZ1hhNy62eJtmxl+zQQKTpZXJxA2+rZlb15hFOWQEjs4FBYrk9DT0zqZZ76/U8mje/AAAA//8D&#10;AFBLAwQUAAYACAAAACEA/RNKd+EAAAALAQAADwAAAGRycy9kb3ducmV2LnhtbEyPTUvDQBCG74L/&#10;YRnBW7pJ1KWk2ZQg2ODBQqvS6zY7JsHsbshu09Rf7/Skt/l4eOeZfD2bnk04+s5ZCckiBoa2drqz&#10;jYSP95doCcwHZbXqnUUJF/SwLm5vcpVpd7Y7nPahYRRifaYktCEMGee+btEov3ADWtp9udGoQO3Y&#10;cD2qM4WbnqdxLLhRnaULrRrwucX6e38yEt7KzaS3ZVV9Xh5/url6xXhz2Ep5fzeXK2AB5/AHw1Wf&#10;1KEgp6M7We1ZLyFKH5KE2GslngQwYiJBk6OEdCmAFzn//0PxCwAA//8DAFBLAQItABQABgAIAAAA&#10;IQC2gziS/gAAAOEBAAATAAAAAAAAAAAAAAAAAAAAAABbQ29udGVudF9UeXBlc10ueG1sUEsBAi0A&#10;FAAGAAgAAAAhADj9If/WAAAAlAEAAAsAAAAAAAAAAAAAAAAALwEAAF9yZWxzLy5yZWxzUEsBAi0A&#10;FAAGAAgAAAAhABbX54rGAgAA4gUAAA4AAAAAAAAAAAAAAAAALgIAAGRycy9lMm9Eb2MueG1sUEsB&#10;Ai0AFAAGAAgAAAAhAP0TSnfhAAAACwEAAA8AAAAAAAAAAAAAAAAAIAUAAGRycy9kb3ducmV2Lnht&#10;bFBLBQYAAAAABAAEAPMAAAAuBgAAAAA=&#10;" filled="f" stroked="f">
              <v:fill opacity="32896f"/>
              <v:textbox inset=",1mm,,1mm">
                <w:txbxContent>
                  <w:p w14:paraId="3A8E1C0C" w14:textId="12F4FA1D" w:rsidR="006C688A" w:rsidRPr="00267E18" w:rsidRDefault="006C688A">
                    <w:pPr>
                      <w:pStyle w:val="Header"/>
                      <w:tabs>
                        <w:tab w:val="clear" w:pos="4153"/>
                        <w:tab w:val="clear" w:pos="8306"/>
                      </w:tabs>
                      <w:rPr>
                        <w:rFonts w:eastAsia="SimSun"/>
                        <w:b/>
                        <w:color w:val="045CA6"/>
                        <w:sz w:val="14"/>
                        <w:szCs w:val="14"/>
                        <w:lang w:val="en-GB" w:eastAsia="zh-CN"/>
                      </w:rPr>
                    </w:pPr>
                    <w:r w:rsidRPr="00267E18">
                      <w:rPr>
                        <w:rFonts w:eastAsia="SimSun"/>
                        <w:b/>
                        <w:color w:val="045CA6"/>
                        <w:sz w:val="14"/>
                        <w:szCs w:val="14"/>
                        <w:lang w:val="en-GB" w:eastAsia="zh-CN"/>
                      </w:rPr>
                      <w:t>U</w:t>
                    </w:r>
                    <w:r>
                      <w:rPr>
                        <w:rFonts w:eastAsia="SimSun"/>
                        <w:b/>
                        <w:color w:val="045CA6"/>
                        <w:sz w:val="14"/>
                        <w:szCs w:val="14"/>
                        <w:lang w:val="en-GB" w:eastAsia="zh-CN"/>
                      </w:rPr>
                      <w:t>NESCO Office for GCC &amp; Yemen</w:t>
                    </w:r>
                  </w:p>
                  <w:p w14:paraId="78D6C5E8" w14:textId="77777777" w:rsidR="006C688A" w:rsidRDefault="006C688A" w:rsidP="00F85983">
                    <w:pPr>
                      <w:pStyle w:val="Header"/>
                      <w:tabs>
                        <w:tab w:val="clear" w:pos="4153"/>
                        <w:tab w:val="clear" w:pos="8306"/>
                        <w:tab w:val="left" w:pos="720"/>
                      </w:tabs>
                      <w:rPr>
                        <w:rFonts w:eastAsia="SimSun"/>
                        <w:b/>
                        <w:color w:val="045CA6"/>
                        <w:sz w:val="14"/>
                        <w:szCs w:val="14"/>
                        <w:lang w:val="en-GB" w:eastAsia="zh-CN"/>
                      </w:rPr>
                    </w:pPr>
                    <w:proofErr w:type="gramStart"/>
                    <w:r w:rsidRPr="00267E18">
                      <w:rPr>
                        <w:rFonts w:eastAsia="SimSun"/>
                        <w:b/>
                        <w:color w:val="045CA6"/>
                        <w:sz w:val="14"/>
                        <w:szCs w:val="14"/>
                        <w:lang w:val="en-GB" w:eastAsia="zh-CN"/>
                      </w:rPr>
                      <w:t>66</w:t>
                    </w:r>
                    <w:proofErr w:type="gramEnd"/>
                    <w:r w:rsidRPr="00267E18">
                      <w:rPr>
                        <w:rFonts w:eastAsia="SimSun"/>
                        <w:b/>
                        <w:color w:val="045CA6"/>
                        <w:sz w:val="14"/>
                        <w:szCs w:val="14"/>
                        <w:lang w:val="en-GB" w:eastAsia="zh-CN"/>
                      </w:rPr>
                      <w:t xml:space="preserve">, </w:t>
                    </w:r>
                    <w:proofErr w:type="spellStart"/>
                    <w:r w:rsidRPr="00267E18">
                      <w:rPr>
                        <w:rFonts w:eastAsia="SimSun"/>
                        <w:b/>
                        <w:color w:val="045CA6"/>
                        <w:sz w:val="14"/>
                        <w:szCs w:val="14"/>
                        <w:lang w:val="en-GB" w:eastAsia="zh-CN"/>
                      </w:rPr>
                      <w:t>Lusail</w:t>
                    </w:r>
                    <w:proofErr w:type="spellEnd"/>
                    <w:r w:rsidRPr="00267E18">
                      <w:rPr>
                        <w:rFonts w:eastAsia="SimSun"/>
                        <w:b/>
                        <w:color w:val="045CA6"/>
                        <w:sz w:val="14"/>
                        <w:szCs w:val="14"/>
                        <w:lang w:val="en-GB" w:eastAsia="zh-CN"/>
                      </w:rPr>
                      <w:t xml:space="preserve"> Street</w:t>
                    </w:r>
                    <w:r w:rsidRPr="00267E18">
                      <w:rPr>
                        <w:rFonts w:eastAsia="SimSun"/>
                        <w:b/>
                        <w:color w:val="045CA6"/>
                        <w:sz w:val="14"/>
                        <w:szCs w:val="14"/>
                        <w:lang w:val="en-GB" w:eastAsia="zh-CN"/>
                      </w:rPr>
                      <w:cr/>
                      <w:t>P.O. Box 3945</w:t>
                    </w:r>
                    <w:r w:rsidRPr="00267E18">
                      <w:rPr>
                        <w:rFonts w:eastAsia="SimSun"/>
                        <w:b/>
                        <w:color w:val="045CA6"/>
                        <w:sz w:val="14"/>
                        <w:szCs w:val="14"/>
                        <w:lang w:val="en-GB" w:eastAsia="zh-CN"/>
                      </w:rPr>
                      <w:cr/>
                      <w:t xml:space="preserve">Doha, </w:t>
                    </w:r>
                    <w:proofErr w:type="gramStart"/>
                    <w:r w:rsidRPr="00267E18">
                      <w:rPr>
                        <w:rFonts w:eastAsia="SimSun"/>
                        <w:b/>
                        <w:color w:val="045CA6"/>
                        <w:sz w:val="14"/>
                        <w:szCs w:val="14"/>
                        <w:lang w:val="en-GB" w:eastAsia="zh-CN"/>
                      </w:rPr>
                      <w:t>The</w:t>
                    </w:r>
                    <w:proofErr w:type="gramEnd"/>
                    <w:r w:rsidRPr="00267E18">
                      <w:rPr>
                        <w:rFonts w:eastAsia="SimSun"/>
                        <w:b/>
                        <w:color w:val="045CA6"/>
                        <w:sz w:val="14"/>
                        <w:szCs w:val="14"/>
                        <w:lang w:val="en-GB" w:eastAsia="zh-CN"/>
                      </w:rPr>
                      <w:t xml:space="preserve"> State of Qatar</w:t>
                    </w:r>
                  </w:p>
                  <w:p w14:paraId="62735568"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 xml:space="preserve">Tel.: </w:t>
                    </w:r>
                    <w:r w:rsidRPr="00A31D89">
                      <w:rPr>
                        <w:rFonts w:eastAsia="SimSun"/>
                        <w:b/>
                        <w:color w:val="045CA6"/>
                        <w:sz w:val="14"/>
                        <w:szCs w:val="14"/>
                        <w:lang w:val="fr-FR" w:eastAsia="zh-CN"/>
                      </w:rPr>
                      <w:tab/>
                      <w:t>+974 44113295</w:t>
                    </w:r>
                  </w:p>
                  <w:p w14:paraId="7DA067FF"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+974 44113036</w:t>
                    </w:r>
                  </w:p>
                  <w:p w14:paraId="0DC28D16"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+974 44113293</w:t>
                    </w:r>
                  </w:p>
                  <w:p w14:paraId="7BAB4ABF"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ab/>
                      <w:t xml:space="preserve">+974 </w:t>
                    </w:r>
                    <w:r w:rsidRPr="00A31D89">
                      <w:rPr>
                        <w:rFonts w:eastAsia="SimSun"/>
                        <w:b/>
                        <w:color w:val="045CA6"/>
                        <w:sz w:val="14"/>
                        <w:szCs w:val="14"/>
                        <w:lang w:val="fr-FR" w:eastAsia="zh-CN"/>
                      </w:rPr>
                      <w:tab/>
                      <w:t>44113290</w:t>
                    </w:r>
                    <w:r w:rsidRPr="00A31D89">
                      <w:rPr>
                        <w:rFonts w:eastAsia="SimSun"/>
                        <w:b/>
                        <w:color w:val="045CA6"/>
                        <w:sz w:val="14"/>
                        <w:szCs w:val="14"/>
                        <w:lang w:val="fr-FR" w:eastAsia="zh-CN"/>
                      </w:rPr>
                      <w:cr/>
                      <w:t xml:space="preserve">Fax: </w:t>
                    </w:r>
                    <w:r w:rsidRPr="00A31D89">
                      <w:rPr>
                        <w:rFonts w:eastAsia="SimSun"/>
                        <w:b/>
                        <w:color w:val="045CA6"/>
                        <w:sz w:val="14"/>
                        <w:szCs w:val="14"/>
                        <w:lang w:val="fr-FR" w:eastAsia="zh-CN"/>
                      </w:rPr>
                      <w:tab/>
                      <w:t>+974 44113015</w:t>
                    </w:r>
                  </w:p>
                  <w:p w14:paraId="755F85B5"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p>
                  <w:p w14:paraId="6C996890"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 xml:space="preserve">UNESCO </w:t>
                    </w:r>
                    <w:proofErr w:type="spellStart"/>
                    <w:r w:rsidRPr="00A31D89">
                      <w:rPr>
                        <w:rFonts w:eastAsia="SimSun"/>
                        <w:b/>
                        <w:color w:val="045CA6"/>
                        <w:sz w:val="14"/>
                        <w:szCs w:val="14"/>
                        <w:lang w:val="fr-FR" w:eastAsia="zh-CN"/>
                      </w:rPr>
                      <w:t>Headquarters</w:t>
                    </w:r>
                    <w:proofErr w:type="spellEnd"/>
                  </w:p>
                  <w:p w14:paraId="544D473C" w14:textId="77777777" w:rsidR="006C688A" w:rsidRPr="00A31D89" w:rsidRDefault="006C688A" w:rsidP="00F85983">
                    <w:pPr>
                      <w:pStyle w:val="Header"/>
                      <w:tabs>
                        <w:tab w:val="clear" w:pos="567"/>
                        <w:tab w:val="clear" w:pos="4153"/>
                        <w:tab w:val="clear" w:pos="8306"/>
                        <w:tab w:val="left" w:pos="360"/>
                        <w:tab w:val="left" w:pos="720"/>
                      </w:tabs>
                      <w:rPr>
                        <w:rFonts w:eastAsia="SimSun"/>
                        <w:b/>
                        <w:color w:val="045CA6"/>
                        <w:sz w:val="14"/>
                        <w:szCs w:val="14"/>
                        <w:lang w:val="fr-FR" w:eastAsia="zh-CN"/>
                      </w:rPr>
                    </w:pPr>
                    <w:r w:rsidRPr="00A31D89">
                      <w:rPr>
                        <w:rFonts w:eastAsia="SimSun"/>
                        <w:b/>
                        <w:color w:val="045CA6"/>
                        <w:sz w:val="14"/>
                        <w:szCs w:val="14"/>
                        <w:lang w:val="fr-FR" w:eastAsia="zh-CN"/>
                      </w:rPr>
                      <w:t>7, place de Fontenoy</w:t>
                    </w:r>
                  </w:p>
                  <w:p w14:paraId="33B2AA6E" w14:textId="77777777" w:rsidR="006C688A" w:rsidRPr="00784CF2" w:rsidRDefault="006C688A" w:rsidP="00F85983">
                    <w:pPr>
                      <w:tabs>
                        <w:tab w:val="clear" w:pos="567"/>
                        <w:tab w:val="left" w:pos="360"/>
                        <w:tab w:val="left" w:pos="720"/>
                      </w:tabs>
                      <w:rPr>
                        <w:b/>
                        <w:color w:val="045CA6"/>
                        <w:sz w:val="14"/>
                        <w:szCs w:val="14"/>
                        <w:lang w:val="fr-FR"/>
                      </w:rPr>
                    </w:pPr>
                    <w:r w:rsidRPr="00784CF2">
                      <w:rPr>
                        <w:b/>
                        <w:color w:val="045CA6"/>
                        <w:sz w:val="14"/>
                        <w:szCs w:val="14"/>
                        <w:lang w:val="fr-FR"/>
                      </w:rPr>
                      <w:t>75352 Paris 07 SP, France</w:t>
                    </w:r>
                  </w:p>
                  <w:p w14:paraId="68410B6F" w14:textId="77777777" w:rsidR="006C688A" w:rsidRPr="00784CF2" w:rsidRDefault="006C688A" w:rsidP="00F85983">
                    <w:pPr>
                      <w:tabs>
                        <w:tab w:val="clear" w:pos="567"/>
                        <w:tab w:val="left" w:pos="360"/>
                        <w:tab w:val="left" w:pos="720"/>
                      </w:tabs>
                      <w:rPr>
                        <w:b/>
                        <w:color w:val="045CA6"/>
                        <w:sz w:val="14"/>
                        <w:szCs w:val="14"/>
                        <w:lang w:val="fr-FR"/>
                      </w:rPr>
                    </w:pPr>
                    <w:r w:rsidRPr="00784CF2">
                      <w:rPr>
                        <w:b/>
                        <w:color w:val="045CA6"/>
                        <w:sz w:val="14"/>
                        <w:szCs w:val="14"/>
                        <w:lang w:val="fr-FR"/>
                      </w:rPr>
                      <w:t>Tel. : +33 (0)1 45 68 10 00</w:t>
                    </w:r>
                  </w:p>
                  <w:p w14:paraId="22609A7C" w14:textId="77777777" w:rsidR="006C688A" w:rsidRPr="00784CF2" w:rsidRDefault="006C688A" w:rsidP="00F85983">
                    <w:pPr>
                      <w:tabs>
                        <w:tab w:val="clear" w:pos="567"/>
                        <w:tab w:val="left" w:pos="360"/>
                        <w:tab w:val="left" w:pos="720"/>
                      </w:tabs>
                      <w:spacing w:after="120"/>
                      <w:rPr>
                        <w:b/>
                        <w:color w:val="045CA6"/>
                        <w:sz w:val="14"/>
                        <w:szCs w:val="14"/>
                        <w:lang w:val="fr-FR"/>
                      </w:rPr>
                    </w:pPr>
                    <w:r w:rsidRPr="00784CF2">
                      <w:rPr>
                        <w:b/>
                        <w:color w:val="045CA6"/>
                        <w:sz w:val="14"/>
                        <w:szCs w:val="14"/>
                        <w:lang w:val="fr-FR"/>
                      </w:rPr>
                      <w:t>Fax : +33 (0)1 45 68 16 90</w:t>
                    </w:r>
                  </w:p>
                  <w:p w14:paraId="6F1355DE" w14:textId="77777777" w:rsidR="006C688A" w:rsidRPr="00784CF2" w:rsidRDefault="006C688A" w:rsidP="00F85983">
                    <w:pPr>
                      <w:tabs>
                        <w:tab w:val="clear" w:pos="567"/>
                        <w:tab w:val="left" w:pos="360"/>
                        <w:tab w:val="left" w:pos="720"/>
                      </w:tabs>
                      <w:rPr>
                        <w:b/>
                        <w:bCs/>
                        <w:color w:val="045CA6"/>
                        <w:sz w:val="14"/>
                        <w:szCs w:val="14"/>
                        <w:lang w:val="fr-FR"/>
                      </w:rPr>
                    </w:pPr>
                    <w:r w:rsidRPr="00784CF2">
                      <w:rPr>
                        <w:b/>
                        <w:bCs/>
                        <w:color w:val="045CA6"/>
                        <w:sz w:val="14"/>
                        <w:szCs w:val="14"/>
                        <w:lang w:val="fr-FR"/>
                      </w:rPr>
                      <w:t>www.unesco.org</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CD818" w14:textId="77777777" w:rsidR="00361C0F" w:rsidRDefault="00361C0F">
      <w:r>
        <w:separator/>
      </w:r>
    </w:p>
  </w:footnote>
  <w:footnote w:type="continuationSeparator" w:id="0">
    <w:p w14:paraId="3F0686FF" w14:textId="77777777" w:rsidR="00361C0F" w:rsidRDefault="0036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3DB17" w14:textId="77777777" w:rsidR="006C688A" w:rsidRDefault="006C688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1940" w14:textId="77777777" w:rsidR="006C688A" w:rsidRDefault="006C688A">
    <w:pPr>
      <w:pStyle w:val="Header"/>
      <w:tabs>
        <w:tab w:val="clear" w:pos="567"/>
        <w:tab w:val="clear" w:pos="8306"/>
      </w:tabs>
    </w:pPr>
    <w:r>
      <w:rPr>
        <w:noProof/>
        <w:snapToGrid/>
      </w:rPr>
      <mc:AlternateContent>
        <mc:Choice Requires="wps">
          <w:drawing>
            <wp:anchor distT="0" distB="0" distL="114300" distR="114300" simplePos="0" relativeHeight="251659776" behindDoc="0" locked="0" layoutInCell="1" allowOverlap="1" wp14:anchorId="74298E55" wp14:editId="79464DE8">
              <wp:simplePos x="0" y="0"/>
              <wp:positionH relativeFrom="column">
                <wp:posOffset>-1389380</wp:posOffset>
              </wp:positionH>
              <wp:positionV relativeFrom="paragraph">
                <wp:posOffset>897890</wp:posOffset>
              </wp:positionV>
              <wp:extent cx="1168400" cy="1262380"/>
              <wp:effectExtent l="1270" t="2540" r="1905" b="190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1262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9068F5" w14:textId="77777777" w:rsidR="006C688A" w:rsidRPr="002C23F2" w:rsidRDefault="006C688A" w:rsidP="002C23F2">
                          <w:pPr>
                            <w:jc w:val="right"/>
                            <w:rPr>
                              <w:rFonts w:cs="Arial"/>
                              <w:b/>
                              <w:bCs/>
                              <w:color w:val="007CC3"/>
                              <w:sz w:val="20"/>
                              <w:szCs w:val="22"/>
                              <w:lang w:bidi="ar-QA"/>
                            </w:rPr>
                          </w:pPr>
                          <w:r w:rsidRPr="002C23F2">
                            <w:rPr>
                              <w:rFonts w:cs="Arial"/>
                              <w:b/>
                              <w:bCs/>
                              <w:color w:val="007CC3"/>
                              <w:sz w:val="20"/>
                              <w:szCs w:val="22"/>
                              <w:rtl/>
                              <w:lang w:bidi="ar-QA"/>
                            </w:rPr>
                            <w:t>منظمة الأمم المتحدة للتربية والعلم والثقافة</w:t>
                          </w:r>
                        </w:p>
                        <w:p w14:paraId="52175313" w14:textId="77777777" w:rsidR="006C688A" w:rsidRPr="002C23F2" w:rsidRDefault="006C688A" w:rsidP="002C23F2">
                          <w:pPr>
                            <w:jc w:val="right"/>
                            <w:rPr>
                              <w:rFonts w:eastAsia="Calibri" w:cs="Arial"/>
                              <w:b/>
                              <w:bCs/>
                              <w:color w:val="007CC3"/>
                              <w:sz w:val="18"/>
                              <w:szCs w:val="18"/>
                            </w:rPr>
                          </w:pPr>
                          <w:r w:rsidRPr="002C23F2">
                            <w:rPr>
                              <w:rFonts w:cs="Arial"/>
                              <w:b/>
                              <w:bCs/>
                              <w:color w:val="007CC3"/>
                              <w:sz w:val="18"/>
                              <w:szCs w:val="18"/>
                            </w:rPr>
                            <w:t>United Nations</w:t>
                          </w:r>
                        </w:p>
                        <w:p w14:paraId="63DAD219" w14:textId="77777777" w:rsidR="006C688A" w:rsidRPr="002C23F2" w:rsidRDefault="006C688A" w:rsidP="002C23F2">
                          <w:pPr>
                            <w:jc w:val="right"/>
                            <w:rPr>
                              <w:rFonts w:eastAsia="Times New Roman" w:cs="Arial"/>
                              <w:b/>
                              <w:bCs/>
                              <w:color w:val="007CC3"/>
                              <w:sz w:val="18"/>
                              <w:szCs w:val="18"/>
                            </w:rPr>
                          </w:pPr>
                          <w:r w:rsidRPr="002C23F2">
                            <w:rPr>
                              <w:rFonts w:cs="Arial"/>
                              <w:b/>
                              <w:bCs/>
                              <w:color w:val="007CC3"/>
                              <w:sz w:val="18"/>
                              <w:szCs w:val="18"/>
                            </w:rPr>
                            <w:t>Educational, Scientific and</w:t>
                          </w:r>
                        </w:p>
                        <w:p w14:paraId="5CBAECE3" w14:textId="77777777" w:rsidR="006C688A" w:rsidRPr="002C23F2" w:rsidRDefault="006C688A" w:rsidP="002C23F2">
                          <w:pPr>
                            <w:jc w:val="right"/>
                            <w:rPr>
                              <w:b/>
                              <w:bCs/>
                              <w:sz w:val="24"/>
                              <w:szCs w:val="26"/>
                              <w:lang w:bidi="ar-QA"/>
                            </w:rPr>
                          </w:pPr>
                          <w:r w:rsidRPr="002C23F2">
                            <w:rPr>
                              <w:rFonts w:cs="Arial"/>
                              <w:b/>
                              <w:bCs/>
                              <w:color w:val="007CC3"/>
                              <w:sz w:val="18"/>
                              <w:szCs w:val="18"/>
                            </w:rPr>
                            <w:t>Cultural Organization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298E55" id="_x0000_t202" coordsize="21600,21600" o:spt="202" path="m,l,21600r21600,l21600,xe">
              <v:stroke joinstyle="miter"/>
              <v:path gradientshapeok="t" o:connecttype="rect"/>
            </v:shapetype>
            <v:shape id="Text Box 8" o:spid="_x0000_s1026" type="#_x0000_t202" style="position:absolute;margin-left:-109.4pt;margin-top:70.7pt;width:92pt;height:9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ggIAABAFAAAOAAAAZHJzL2Uyb0RvYy54bWysVNuO2yAQfa/Uf0C8Z32pk7WtdVZ7aapK&#10;24u02w8ggGNUDBRI7G3Vf++Ak2y6baWqqh8wMMNhZs4ZLi7HXqIdt05o1eDsLMWIK6qZUJsGf3pY&#10;zUqMnCeKEakVb/Ajd/hy+fLFxWBqnutOS8YtAhDl6sE0uPPe1EniaMd74s604QqMrbY98bC0m4RZ&#10;MgB6L5M8TRfJoC0zVlPuHOzeTka8jPhty6n/0LaOeyQbDLH5ONo4rsOYLC9IvbHEdILuwyD/EEVP&#10;hIJLj1C3xBO0teIXqF5Qq51u/RnVfaLbVlAec4BssvRZNvcdMTzmAsVx5lgm9/9g6fvdR4sEa/Ac&#10;I0V6oOiBjx5d6xGVoTqDcTU43Rtw8yNsA8sxU2fuNP3skNI3HVEbfmWtHjpOGESXhZPJydEJxwWQ&#10;9fBOM7iGbL2OQGNr+1A6KAYCdGDp8chMCIWGK7NFWaRgomDL8kX+qozcJaQ+HDfW+Tdc9yhMGmyB&#10;+ghPdnfOh3BIfXAJtzktBVsJKePCbtY30qIdAZms4hczeOYmVXBWOhybEKcdiBLuCLYQb6T9W5Xl&#10;RXqdV7PVojyfFatiPqvO03KWZtV1tUiLqrhdfQ8BZkXdCca4uhOKHySYFX9H8b4ZJvFEEaKhwdU8&#10;n08c/THJNH6/S7IXHjpSir7B5dGJ1IHZ14pB2qT2RMhpnvwcfqwy1ODwj1WJOgjUTyLw43oElCCO&#10;tWaPoAirgS/gFp4RmHTafsVogJZssPuyJZZjJN8qUFWVFUXo4bgo5uc5LOypZX1qIYoCVIM9RtP0&#10;xk99vzVWbDq4adKx0legxFZEjTxFtdcvtF1MZv9EhL4+XUevp4ds+QMAAP//AwBQSwMEFAAGAAgA&#10;AAAhANup6YTgAAAADAEAAA8AAABkcnMvZG93bnJldi54bWxMj81OwzAQhO9IvIO1SFxQ6iQN/Unj&#10;VIAE4trSB9jEbhIRr6PYbdK3ZznBcXZGM98W+9n24mpG3zlSkCxiEIZqpztqFJy+3qMNCB+QNPaO&#10;jIKb8bAv7+8KzLWb6GCux9AILiGfo4I2hCGX0tetsegXbjDE3tmNFgPLsZF6xInLbS/TOF5Jix3x&#10;QouDeWtN/X28WAXnz+npeTtVH+G0PmSrV+zWlbsp9fgwv+xABDOHvzD84jM6lMxUuQtpL3oFUZps&#10;mD2wkyUZCI5Ey4wvlYJlFqcgy0L+f6L8AQAA//8DAFBLAQItABQABgAIAAAAIQC2gziS/gAAAOEB&#10;AAATAAAAAAAAAAAAAAAAAAAAAABbQ29udGVudF9UeXBlc10ueG1sUEsBAi0AFAAGAAgAAAAhADj9&#10;If/WAAAAlAEAAAsAAAAAAAAAAAAAAAAALwEAAF9yZWxzLy5yZWxzUEsBAi0AFAAGAAgAAAAhAGL4&#10;lhWCAgAAEAUAAA4AAAAAAAAAAAAAAAAALgIAAGRycy9lMm9Eb2MueG1sUEsBAi0AFAAGAAgAAAAh&#10;ANup6YTgAAAADAEAAA8AAAAAAAAAAAAAAAAA3AQAAGRycy9kb3ducmV2LnhtbFBLBQYAAAAABAAE&#10;APMAAADpBQAAAAA=&#10;" stroked="f">
              <v:textbox>
                <w:txbxContent>
                  <w:p w14:paraId="2F9068F5" w14:textId="77777777" w:rsidR="006C688A" w:rsidRPr="002C23F2" w:rsidRDefault="006C688A" w:rsidP="002C23F2">
                    <w:pPr>
                      <w:jc w:val="right"/>
                      <w:rPr>
                        <w:rFonts w:cs="Arial"/>
                        <w:b/>
                        <w:bCs/>
                        <w:color w:val="007CC3"/>
                        <w:sz w:val="20"/>
                        <w:szCs w:val="22"/>
                        <w:lang w:bidi="ar-QA"/>
                      </w:rPr>
                    </w:pPr>
                    <w:r w:rsidRPr="002C23F2">
                      <w:rPr>
                        <w:rFonts w:cs="Arial"/>
                        <w:b/>
                        <w:bCs/>
                        <w:color w:val="007CC3"/>
                        <w:sz w:val="20"/>
                        <w:szCs w:val="22"/>
                        <w:rtl/>
                        <w:lang w:bidi="ar-QA"/>
                      </w:rPr>
                      <w:t>منظمة الأمم المتحدة للتربية والعلم والثقافة</w:t>
                    </w:r>
                  </w:p>
                  <w:p w14:paraId="52175313" w14:textId="77777777" w:rsidR="006C688A" w:rsidRPr="002C23F2" w:rsidRDefault="006C688A" w:rsidP="002C23F2">
                    <w:pPr>
                      <w:jc w:val="right"/>
                      <w:rPr>
                        <w:rFonts w:eastAsia="Calibri" w:cs="Arial"/>
                        <w:b/>
                        <w:bCs/>
                        <w:color w:val="007CC3"/>
                        <w:sz w:val="18"/>
                        <w:szCs w:val="18"/>
                      </w:rPr>
                    </w:pPr>
                    <w:r w:rsidRPr="002C23F2">
                      <w:rPr>
                        <w:rFonts w:cs="Arial"/>
                        <w:b/>
                        <w:bCs/>
                        <w:color w:val="007CC3"/>
                        <w:sz w:val="18"/>
                        <w:szCs w:val="18"/>
                      </w:rPr>
                      <w:t>United Nations</w:t>
                    </w:r>
                  </w:p>
                  <w:p w14:paraId="63DAD219" w14:textId="77777777" w:rsidR="006C688A" w:rsidRPr="002C23F2" w:rsidRDefault="006C688A" w:rsidP="002C23F2">
                    <w:pPr>
                      <w:jc w:val="right"/>
                      <w:rPr>
                        <w:rFonts w:eastAsia="Times New Roman" w:cs="Arial"/>
                        <w:b/>
                        <w:bCs/>
                        <w:color w:val="007CC3"/>
                        <w:sz w:val="18"/>
                        <w:szCs w:val="18"/>
                      </w:rPr>
                    </w:pPr>
                    <w:r w:rsidRPr="002C23F2">
                      <w:rPr>
                        <w:rFonts w:cs="Arial"/>
                        <w:b/>
                        <w:bCs/>
                        <w:color w:val="007CC3"/>
                        <w:sz w:val="18"/>
                        <w:szCs w:val="18"/>
                      </w:rPr>
                      <w:t>Educational, Scientific and</w:t>
                    </w:r>
                  </w:p>
                  <w:p w14:paraId="5CBAECE3" w14:textId="77777777" w:rsidR="006C688A" w:rsidRPr="002C23F2" w:rsidRDefault="006C688A" w:rsidP="002C23F2">
                    <w:pPr>
                      <w:jc w:val="right"/>
                      <w:rPr>
                        <w:b/>
                        <w:bCs/>
                        <w:sz w:val="24"/>
                        <w:szCs w:val="26"/>
                        <w:lang w:bidi="ar-QA"/>
                      </w:rPr>
                    </w:pPr>
                    <w:r w:rsidRPr="002C23F2">
                      <w:rPr>
                        <w:rFonts w:cs="Arial"/>
                        <w:b/>
                        <w:bCs/>
                        <w:color w:val="007CC3"/>
                        <w:sz w:val="18"/>
                        <w:szCs w:val="18"/>
                      </w:rPr>
                      <w:t>Cultural Organization</w:t>
                    </w:r>
                  </w:p>
                </w:txbxContent>
              </v:textbox>
            </v:shape>
          </w:pict>
        </mc:Fallback>
      </mc:AlternateContent>
    </w:r>
    <w:r>
      <w:rPr>
        <w:noProof/>
        <w:snapToGrid/>
      </w:rPr>
      <mc:AlternateContent>
        <mc:Choice Requires="wps">
          <w:drawing>
            <wp:anchor distT="0" distB="0" distL="114300" distR="114300" simplePos="0" relativeHeight="251658752" behindDoc="0" locked="0" layoutInCell="1" allowOverlap="1" wp14:anchorId="1927C760" wp14:editId="26187EB9">
              <wp:simplePos x="0" y="0"/>
              <wp:positionH relativeFrom="column">
                <wp:posOffset>-153670</wp:posOffset>
              </wp:positionH>
              <wp:positionV relativeFrom="paragraph">
                <wp:posOffset>218440</wp:posOffset>
              </wp:positionV>
              <wp:extent cx="2057400" cy="457200"/>
              <wp:effectExtent l="0" t="0" r="1270" b="63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F7A1" w14:textId="5D3CF783" w:rsidR="006C688A" w:rsidRDefault="006C688A" w:rsidP="00500AC6">
                          <w:pPr>
                            <w:rPr>
                              <w:b/>
                              <w:color w:val="045CA6"/>
                              <w:sz w:val="18"/>
                              <w:szCs w:val="18"/>
                              <w:lang w:val="it-IT"/>
                            </w:rPr>
                          </w:pPr>
                          <w:r>
                            <w:rPr>
                              <w:b/>
                              <w:color w:val="045CA6"/>
                              <w:sz w:val="18"/>
                              <w:szCs w:val="18"/>
                              <w:lang w:val="it-IT"/>
                            </w:rPr>
                            <w:t xml:space="preserve">GCC &amp; Yemen </w:t>
                          </w:r>
                          <w:r w:rsidRPr="006C67E4">
                            <w:rPr>
                              <w:b/>
                              <w:color w:val="045CA6"/>
                              <w:sz w:val="18"/>
                              <w:szCs w:val="18"/>
                              <w:lang w:val="it-IT"/>
                            </w:rPr>
                            <w:t>OFFICE</w:t>
                          </w:r>
                        </w:p>
                        <w:p w14:paraId="7645B52D" w14:textId="77777777" w:rsidR="006C688A" w:rsidRPr="00EA5BEB" w:rsidRDefault="006C688A" w:rsidP="00500AC6">
                          <w:pPr>
                            <w:bidi/>
                            <w:rPr>
                              <w:bCs/>
                              <w:color w:val="045CA6"/>
                              <w:szCs w:val="22"/>
                              <w:rtl/>
                              <w:lang w:val="it-IT" w:bidi="ar-QA"/>
                            </w:rPr>
                          </w:pPr>
                          <w:r>
                            <w:rPr>
                              <w:bCs/>
                              <w:color w:val="045CA6"/>
                              <w:szCs w:val="22"/>
                              <w:lang w:bidi="ar-QA"/>
                            </w:rPr>
                            <w:t xml:space="preserve"> </w:t>
                          </w:r>
                          <w:r>
                            <w:rPr>
                              <w:rFonts w:hint="cs"/>
                              <w:bCs/>
                              <w:color w:val="045CA6"/>
                              <w:szCs w:val="22"/>
                              <w:rtl/>
                              <w:lang w:bidi="ar-QA"/>
                            </w:rPr>
                            <w:t xml:space="preserve">                                  </w:t>
                          </w:r>
                          <w:r>
                            <w:rPr>
                              <w:bCs/>
                              <w:color w:val="045CA6"/>
                              <w:szCs w:val="22"/>
                              <w:lang w:bidi="ar-QA"/>
                            </w:rPr>
                            <w:t xml:space="preserve"> </w:t>
                          </w:r>
                          <w:r w:rsidRPr="00EA5BEB">
                            <w:rPr>
                              <w:rFonts w:hint="cs"/>
                              <w:bCs/>
                              <w:color w:val="045CA6"/>
                              <w:szCs w:val="22"/>
                              <w:rtl/>
                              <w:lang w:val="it-IT" w:bidi="ar-QA"/>
                            </w:rPr>
                            <w:t xml:space="preserve">مكتب الدوحة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7C760" id="Text Box 7" o:spid="_x0000_s1027" type="#_x0000_t202" style="position:absolute;margin-left:-12.1pt;margin-top:17.2pt;width:162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qgtQIAAMA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xxhJGgLLbpng0ErOaC5rU7f6QSc7jpwMwMcQ5cdU93dyuKbRkKuayp27EYp2deMlpBdaG/6F1dH&#10;HG1Btv1HWUIYujfSAQ2Vam3poBgI0KFLD+fO2FQKOIyC6ZwEYCrARqZzaL0LQZPT7U5p857JFtlF&#10;ihV03qHTw602NhuanFxsMCFz3jSu+414dgCO4wnEhqvWZrNwzXyMg3iz2CyIR6LZxiNBlnk3+Zp4&#10;szycT7N32XqdhT9t3JAkNS9LJmyYk7BC8meNO0p8lMRZWlo2vLRwNiWtdtt1o9CBgrBz9x0LcuHm&#10;P0/DFQG4vKAURiRYRbGXzxZzj+Rk6sXzYOEFYbyKZwGJSZY/p3TLBft3SqhPcTyNpqOYfsstcN9r&#10;bjRpuYHR0fA2xYuzE02sBDeidK01lDfj+qIUNv2nUkC7T412grUaHdVqhu3gXoZTsxXzVpYPoGAl&#10;QWCgRRh7sKil+oFRDyMkxfr7niqGUfNBwCuIQ0LszHEbJ1qM1KVle2mhogCoFBuMxuXajHNq3ym+&#10;qyHS+O6EvIGXU3En6qesju8NxoTjdhxpdg5d7p3X0+Bd/gIAAP//AwBQSwMEFAAGAAgAAAAhAIzn&#10;GrXdAAAACgEAAA8AAABkcnMvZG93bnJldi54bWxMj8FOwzAQRO9I/IO1SNxam2AqEuJUCMQVRIFK&#10;vbnxNomI11HsNuHvWU70uNqnmTfleva9OOEYu0AGbpYKBFIdXEeNgc+Pl8U9iJgsOdsHQgM/GGFd&#10;XV6UtnBhonc8bVIjOIRiYQ20KQ2FlLFu0du4DAMS/w5h9DbxOTbSjXbicN/LTKmV9LYjbmjtgE8t&#10;1t+bozfw9XrYbbV6a5793TCFWUnyuTTm+mp+fACRcE7/MPzpszpU7LQPR3JR9AYWmc4YNXCrNQgG&#10;sjznLXsm1UqDrEp5PqH6BQAA//8DAFBLAQItABQABgAIAAAAIQC2gziS/gAAAOEBAAATAAAAAAAA&#10;AAAAAAAAAAAAAABbQ29udGVudF9UeXBlc10ueG1sUEsBAi0AFAAGAAgAAAAhADj9If/WAAAAlAEA&#10;AAsAAAAAAAAAAAAAAAAALwEAAF9yZWxzLy5yZWxzUEsBAi0AFAAGAAgAAAAhAOxMuqC1AgAAwAUA&#10;AA4AAAAAAAAAAAAAAAAALgIAAGRycy9lMm9Eb2MueG1sUEsBAi0AFAAGAAgAAAAhAIznGrXdAAAA&#10;CgEAAA8AAAAAAAAAAAAAAAAADwUAAGRycy9kb3ducmV2LnhtbFBLBQYAAAAABAAEAPMAAAAZBgAA&#10;AAA=&#10;" filled="f" stroked="f">
              <v:textbox>
                <w:txbxContent>
                  <w:p w14:paraId="52C1F7A1" w14:textId="5D3CF783" w:rsidR="006C688A" w:rsidRDefault="006C688A" w:rsidP="00500AC6">
                    <w:pPr>
                      <w:rPr>
                        <w:b/>
                        <w:color w:val="045CA6"/>
                        <w:sz w:val="18"/>
                        <w:szCs w:val="18"/>
                        <w:lang w:val="it-IT"/>
                      </w:rPr>
                    </w:pPr>
                    <w:r>
                      <w:rPr>
                        <w:b/>
                        <w:color w:val="045CA6"/>
                        <w:sz w:val="18"/>
                        <w:szCs w:val="18"/>
                        <w:lang w:val="it-IT"/>
                      </w:rPr>
                      <w:t xml:space="preserve">GCC &amp; Yemen </w:t>
                    </w:r>
                    <w:r w:rsidRPr="006C67E4">
                      <w:rPr>
                        <w:b/>
                        <w:color w:val="045CA6"/>
                        <w:sz w:val="18"/>
                        <w:szCs w:val="18"/>
                        <w:lang w:val="it-IT"/>
                      </w:rPr>
                      <w:t>OFFICE</w:t>
                    </w:r>
                  </w:p>
                  <w:p w14:paraId="7645B52D" w14:textId="77777777" w:rsidR="006C688A" w:rsidRPr="00EA5BEB" w:rsidRDefault="006C688A" w:rsidP="00500AC6">
                    <w:pPr>
                      <w:bidi/>
                      <w:rPr>
                        <w:bCs/>
                        <w:color w:val="045CA6"/>
                        <w:szCs w:val="22"/>
                        <w:rtl/>
                        <w:lang w:val="it-IT" w:bidi="ar-QA"/>
                      </w:rPr>
                    </w:pPr>
                    <w:r>
                      <w:rPr>
                        <w:bCs/>
                        <w:color w:val="045CA6"/>
                        <w:szCs w:val="22"/>
                        <w:lang w:bidi="ar-QA"/>
                      </w:rPr>
                      <w:t xml:space="preserve"> </w:t>
                    </w:r>
                    <w:r>
                      <w:rPr>
                        <w:rFonts w:hint="cs"/>
                        <w:bCs/>
                        <w:color w:val="045CA6"/>
                        <w:szCs w:val="22"/>
                        <w:rtl/>
                        <w:lang w:bidi="ar-QA"/>
                      </w:rPr>
                      <w:t xml:space="preserve">                                  </w:t>
                    </w:r>
                    <w:r>
                      <w:rPr>
                        <w:bCs/>
                        <w:color w:val="045CA6"/>
                        <w:szCs w:val="22"/>
                        <w:lang w:bidi="ar-QA"/>
                      </w:rPr>
                      <w:t xml:space="preserve"> </w:t>
                    </w:r>
                    <w:r w:rsidRPr="00EA5BEB">
                      <w:rPr>
                        <w:rFonts w:hint="cs"/>
                        <w:bCs/>
                        <w:color w:val="045CA6"/>
                        <w:szCs w:val="22"/>
                        <w:rtl/>
                        <w:lang w:val="it-IT" w:bidi="ar-QA"/>
                      </w:rPr>
                      <w:t xml:space="preserve">مكتب الدوحة            </w:t>
                    </w:r>
                  </w:p>
                </w:txbxContent>
              </v:textbox>
            </v:shape>
          </w:pict>
        </mc:Fallback>
      </mc:AlternateContent>
    </w:r>
    <w:r>
      <w:rPr>
        <w:noProof/>
        <w:snapToGrid/>
      </w:rPr>
      <w:drawing>
        <wp:anchor distT="0" distB="0" distL="114300" distR="114300" simplePos="0" relativeHeight="251656704" behindDoc="0" locked="0" layoutInCell="1" allowOverlap="1" wp14:anchorId="14C258AD" wp14:editId="7ED093AD">
          <wp:simplePos x="0" y="0"/>
          <wp:positionH relativeFrom="column">
            <wp:posOffset>-1389380</wp:posOffset>
          </wp:positionH>
          <wp:positionV relativeFrom="paragraph">
            <wp:posOffset>152400</wp:posOffset>
          </wp:positionV>
          <wp:extent cx="1282700" cy="2076450"/>
          <wp:effectExtent l="0" t="0" r="0" b="0"/>
          <wp:wrapNone/>
          <wp:docPr id="3" name="Picture 3" descr="logo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02"/>
                  <pic:cNvPicPr>
                    <a:picLocks noChangeAspect="1" noChangeArrowheads="1"/>
                  </pic:cNvPicPr>
                </pic:nvPicPr>
                <pic:blipFill>
                  <a:blip r:embed="rId1">
                    <a:extLst>
                      <a:ext uri="{28A0092B-C50C-407E-A947-70E740481C1C}">
                        <a14:useLocalDpi xmlns:a14="http://schemas.microsoft.com/office/drawing/2010/main" val="0"/>
                      </a:ext>
                    </a:extLst>
                  </a:blip>
                  <a:srcRect r="48990"/>
                  <a:stretch>
                    <a:fillRect/>
                  </a:stretch>
                </pic:blipFill>
                <pic:spPr bwMode="auto">
                  <a:xfrm>
                    <a:off x="0" y="0"/>
                    <a:ext cx="1282700" cy="2076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C377B"/>
    <w:multiLevelType w:val="hybridMultilevel"/>
    <w:tmpl w:val="1E58943C"/>
    <w:lvl w:ilvl="0" w:tplc="73A4BD2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rQwNTM3sTAytzQyNjFS0lEKTi0uzszPAykwtKgFAH3GKtAtAAAA"/>
  </w:docVars>
  <w:rsids>
    <w:rsidRoot w:val="00F12FDF"/>
    <w:rsid w:val="00000AA6"/>
    <w:rsid w:val="0000373F"/>
    <w:rsid w:val="000112A9"/>
    <w:rsid w:val="00021935"/>
    <w:rsid w:val="00027914"/>
    <w:rsid w:val="00031B29"/>
    <w:rsid w:val="00040222"/>
    <w:rsid w:val="000403D9"/>
    <w:rsid w:val="00040E51"/>
    <w:rsid w:val="00041E38"/>
    <w:rsid w:val="00047FDE"/>
    <w:rsid w:val="00051938"/>
    <w:rsid w:val="00052FB0"/>
    <w:rsid w:val="0005717A"/>
    <w:rsid w:val="000609B7"/>
    <w:rsid w:val="000612CC"/>
    <w:rsid w:val="000635F9"/>
    <w:rsid w:val="00064678"/>
    <w:rsid w:val="00065AEE"/>
    <w:rsid w:val="0006654C"/>
    <w:rsid w:val="00067831"/>
    <w:rsid w:val="00072C3E"/>
    <w:rsid w:val="0007304C"/>
    <w:rsid w:val="00073176"/>
    <w:rsid w:val="00082CD2"/>
    <w:rsid w:val="00083593"/>
    <w:rsid w:val="00083CC2"/>
    <w:rsid w:val="00085174"/>
    <w:rsid w:val="000855DD"/>
    <w:rsid w:val="00085816"/>
    <w:rsid w:val="00086097"/>
    <w:rsid w:val="00087F01"/>
    <w:rsid w:val="00091A38"/>
    <w:rsid w:val="00091C84"/>
    <w:rsid w:val="00094BDF"/>
    <w:rsid w:val="00096AA3"/>
    <w:rsid w:val="000A3056"/>
    <w:rsid w:val="000A3B89"/>
    <w:rsid w:val="000A624D"/>
    <w:rsid w:val="000A6C9D"/>
    <w:rsid w:val="000B23F3"/>
    <w:rsid w:val="000B26BD"/>
    <w:rsid w:val="000B2A1B"/>
    <w:rsid w:val="000B2B85"/>
    <w:rsid w:val="000B378E"/>
    <w:rsid w:val="000B6AD0"/>
    <w:rsid w:val="000B774B"/>
    <w:rsid w:val="000C11B5"/>
    <w:rsid w:val="000C2A67"/>
    <w:rsid w:val="000C3F5C"/>
    <w:rsid w:val="000C7A5C"/>
    <w:rsid w:val="000D3D44"/>
    <w:rsid w:val="000D6B11"/>
    <w:rsid w:val="000E2FA9"/>
    <w:rsid w:val="000E5352"/>
    <w:rsid w:val="001035EF"/>
    <w:rsid w:val="001063C6"/>
    <w:rsid w:val="00113B49"/>
    <w:rsid w:val="00113FD9"/>
    <w:rsid w:val="001146BE"/>
    <w:rsid w:val="001252C1"/>
    <w:rsid w:val="001306C1"/>
    <w:rsid w:val="0013209C"/>
    <w:rsid w:val="00133430"/>
    <w:rsid w:val="0013695B"/>
    <w:rsid w:val="0014003A"/>
    <w:rsid w:val="001415B7"/>
    <w:rsid w:val="001468E9"/>
    <w:rsid w:val="00156F6C"/>
    <w:rsid w:val="00160F62"/>
    <w:rsid w:val="00164299"/>
    <w:rsid w:val="00164D28"/>
    <w:rsid w:val="001660C5"/>
    <w:rsid w:val="0017024F"/>
    <w:rsid w:val="0017034F"/>
    <w:rsid w:val="00172ED4"/>
    <w:rsid w:val="00175A59"/>
    <w:rsid w:val="00175BE1"/>
    <w:rsid w:val="001777CD"/>
    <w:rsid w:val="00180750"/>
    <w:rsid w:val="0018107E"/>
    <w:rsid w:val="00182AF9"/>
    <w:rsid w:val="00183493"/>
    <w:rsid w:val="00186B4D"/>
    <w:rsid w:val="00187BE9"/>
    <w:rsid w:val="00192095"/>
    <w:rsid w:val="001930F3"/>
    <w:rsid w:val="00194FA4"/>
    <w:rsid w:val="0019796D"/>
    <w:rsid w:val="00197E58"/>
    <w:rsid w:val="001A0F4E"/>
    <w:rsid w:val="001A4E36"/>
    <w:rsid w:val="001A647D"/>
    <w:rsid w:val="001B07E0"/>
    <w:rsid w:val="001B367F"/>
    <w:rsid w:val="001C18F2"/>
    <w:rsid w:val="001C1FA6"/>
    <w:rsid w:val="001C5C1E"/>
    <w:rsid w:val="001C7EBC"/>
    <w:rsid w:val="001D219F"/>
    <w:rsid w:val="001E0C89"/>
    <w:rsid w:val="001E0D4C"/>
    <w:rsid w:val="001E2843"/>
    <w:rsid w:val="001E3D42"/>
    <w:rsid w:val="001F047A"/>
    <w:rsid w:val="001F122F"/>
    <w:rsid w:val="001F13A6"/>
    <w:rsid w:val="001F2411"/>
    <w:rsid w:val="001F5E50"/>
    <w:rsid w:val="001F63B6"/>
    <w:rsid w:val="002007B6"/>
    <w:rsid w:val="002022CE"/>
    <w:rsid w:val="002043E4"/>
    <w:rsid w:val="00214DCE"/>
    <w:rsid w:val="00222C57"/>
    <w:rsid w:val="0024728A"/>
    <w:rsid w:val="00253A25"/>
    <w:rsid w:val="00254396"/>
    <w:rsid w:val="002571BA"/>
    <w:rsid w:val="0025777E"/>
    <w:rsid w:val="0026181D"/>
    <w:rsid w:val="00262208"/>
    <w:rsid w:val="002636B7"/>
    <w:rsid w:val="00265532"/>
    <w:rsid w:val="00267E18"/>
    <w:rsid w:val="002708AE"/>
    <w:rsid w:val="00277617"/>
    <w:rsid w:val="00281362"/>
    <w:rsid w:val="002834E6"/>
    <w:rsid w:val="00283D26"/>
    <w:rsid w:val="00284A78"/>
    <w:rsid w:val="00285810"/>
    <w:rsid w:val="002905F3"/>
    <w:rsid w:val="002906F9"/>
    <w:rsid w:val="002911BB"/>
    <w:rsid w:val="00295412"/>
    <w:rsid w:val="002A6960"/>
    <w:rsid w:val="002A6DF8"/>
    <w:rsid w:val="002A7C3C"/>
    <w:rsid w:val="002B1A7C"/>
    <w:rsid w:val="002B2B35"/>
    <w:rsid w:val="002B2E9D"/>
    <w:rsid w:val="002B6104"/>
    <w:rsid w:val="002C1DD9"/>
    <w:rsid w:val="002C23F2"/>
    <w:rsid w:val="002C2BAE"/>
    <w:rsid w:val="002C371A"/>
    <w:rsid w:val="002C3CDA"/>
    <w:rsid w:val="002C3E94"/>
    <w:rsid w:val="002D1BB4"/>
    <w:rsid w:val="002D1F44"/>
    <w:rsid w:val="002D6F2C"/>
    <w:rsid w:val="002E0691"/>
    <w:rsid w:val="002E209F"/>
    <w:rsid w:val="002E2643"/>
    <w:rsid w:val="002E31D5"/>
    <w:rsid w:val="002E3C3C"/>
    <w:rsid w:val="002E7917"/>
    <w:rsid w:val="002F03B9"/>
    <w:rsid w:val="002F0BDC"/>
    <w:rsid w:val="002F4261"/>
    <w:rsid w:val="002F45AD"/>
    <w:rsid w:val="002F7702"/>
    <w:rsid w:val="00302DBA"/>
    <w:rsid w:val="003030DD"/>
    <w:rsid w:val="00306EAC"/>
    <w:rsid w:val="00306ED6"/>
    <w:rsid w:val="00307389"/>
    <w:rsid w:val="003126E1"/>
    <w:rsid w:val="00313A53"/>
    <w:rsid w:val="00320701"/>
    <w:rsid w:val="00324094"/>
    <w:rsid w:val="003262FF"/>
    <w:rsid w:val="0032672B"/>
    <w:rsid w:val="0032710C"/>
    <w:rsid w:val="003274FC"/>
    <w:rsid w:val="00332357"/>
    <w:rsid w:val="00337DD1"/>
    <w:rsid w:val="00347139"/>
    <w:rsid w:val="00352739"/>
    <w:rsid w:val="00353FF4"/>
    <w:rsid w:val="0035684E"/>
    <w:rsid w:val="00361C0F"/>
    <w:rsid w:val="0036235E"/>
    <w:rsid w:val="0036237D"/>
    <w:rsid w:val="00362B19"/>
    <w:rsid w:val="0036381E"/>
    <w:rsid w:val="00370697"/>
    <w:rsid w:val="00374DEE"/>
    <w:rsid w:val="00375C63"/>
    <w:rsid w:val="00377E38"/>
    <w:rsid w:val="0038118E"/>
    <w:rsid w:val="00384AAA"/>
    <w:rsid w:val="003868F1"/>
    <w:rsid w:val="00391B70"/>
    <w:rsid w:val="00397402"/>
    <w:rsid w:val="003A28B7"/>
    <w:rsid w:val="003A2FBC"/>
    <w:rsid w:val="003B05BB"/>
    <w:rsid w:val="003B25FF"/>
    <w:rsid w:val="003B2F6E"/>
    <w:rsid w:val="003B7D85"/>
    <w:rsid w:val="003C4CD1"/>
    <w:rsid w:val="003C4D04"/>
    <w:rsid w:val="003D20A8"/>
    <w:rsid w:val="003D2AE4"/>
    <w:rsid w:val="003D4D89"/>
    <w:rsid w:val="003E0940"/>
    <w:rsid w:val="003E4E46"/>
    <w:rsid w:val="003F6EDB"/>
    <w:rsid w:val="00400F44"/>
    <w:rsid w:val="004064B3"/>
    <w:rsid w:val="00416F0C"/>
    <w:rsid w:val="004207E0"/>
    <w:rsid w:val="00421A97"/>
    <w:rsid w:val="004304D4"/>
    <w:rsid w:val="00430540"/>
    <w:rsid w:val="00432E6E"/>
    <w:rsid w:val="00435E16"/>
    <w:rsid w:val="004362BD"/>
    <w:rsid w:val="00436954"/>
    <w:rsid w:val="004372D5"/>
    <w:rsid w:val="00443028"/>
    <w:rsid w:val="00444567"/>
    <w:rsid w:val="00444568"/>
    <w:rsid w:val="00444690"/>
    <w:rsid w:val="00446A5B"/>
    <w:rsid w:val="004506E6"/>
    <w:rsid w:val="00450B11"/>
    <w:rsid w:val="00454C03"/>
    <w:rsid w:val="00456908"/>
    <w:rsid w:val="00466B79"/>
    <w:rsid w:val="00466FB5"/>
    <w:rsid w:val="00472595"/>
    <w:rsid w:val="00476CC4"/>
    <w:rsid w:val="00481E4F"/>
    <w:rsid w:val="00482B8E"/>
    <w:rsid w:val="004833E5"/>
    <w:rsid w:val="00484955"/>
    <w:rsid w:val="00484C7D"/>
    <w:rsid w:val="00484F71"/>
    <w:rsid w:val="00485FFE"/>
    <w:rsid w:val="0048605F"/>
    <w:rsid w:val="00486267"/>
    <w:rsid w:val="00486951"/>
    <w:rsid w:val="00486B37"/>
    <w:rsid w:val="00487F8E"/>
    <w:rsid w:val="004915B0"/>
    <w:rsid w:val="004A131B"/>
    <w:rsid w:val="004A3A28"/>
    <w:rsid w:val="004A41D9"/>
    <w:rsid w:val="004A6400"/>
    <w:rsid w:val="004A6A0D"/>
    <w:rsid w:val="004A76B1"/>
    <w:rsid w:val="004B56C7"/>
    <w:rsid w:val="004C37EF"/>
    <w:rsid w:val="004C6C57"/>
    <w:rsid w:val="004E0598"/>
    <w:rsid w:val="004E11F9"/>
    <w:rsid w:val="004E2638"/>
    <w:rsid w:val="004F1EAB"/>
    <w:rsid w:val="004F6A69"/>
    <w:rsid w:val="004F74DC"/>
    <w:rsid w:val="00500AC6"/>
    <w:rsid w:val="0051535E"/>
    <w:rsid w:val="00520B06"/>
    <w:rsid w:val="005244D6"/>
    <w:rsid w:val="00534497"/>
    <w:rsid w:val="005349F5"/>
    <w:rsid w:val="00543C46"/>
    <w:rsid w:val="00551734"/>
    <w:rsid w:val="00553F76"/>
    <w:rsid w:val="005549B9"/>
    <w:rsid w:val="00557F32"/>
    <w:rsid w:val="005610F8"/>
    <w:rsid w:val="005613ED"/>
    <w:rsid w:val="0056693D"/>
    <w:rsid w:val="005730A2"/>
    <w:rsid w:val="00573A4E"/>
    <w:rsid w:val="00577E92"/>
    <w:rsid w:val="005837A0"/>
    <w:rsid w:val="005850C7"/>
    <w:rsid w:val="005855C4"/>
    <w:rsid w:val="00591B64"/>
    <w:rsid w:val="005920BE"/>
    <w:rsid w:val="00592D84"/>
    <w:rsid w:val="005943F4"/>
    <w:rsid w:val="005A240B"/>
    <w:rsid w:val="005A338E"/>
    <w:rsid w:val="005A742D"/>
    <w:rsid w:val="005B0C21"/>
    <w:rsid w:val="005B4456"/>
    <w:rsid w:val="005C0C5F"/>
    <w:rsid w:val="005C2AE0"/>
    <w:rsid w:val="005C2B00"/>
    <w:rsid w:val="005C527F"/>
    <w:rsid w:val="005C615D"/>
    <w:rsid w:val="005D0228"/>
    <w:rsid w:val="005D0F53"/>
    <w:rsid w:val="005D6F61"/>
    <w:rsid w:val="005E16B1"/>
    <w:rsid w:val="005E3CB4"/>
    <w:rsid w:val="005F2FB8"/>
    <w:rsid w:val="005F6250"/>
    <w:rsid w:val="005F643F"/>
    <w:rsid w:val="005F7923"/>
    <w:rsid w:val="006020F6"/>
    <w:rsid w:val="00602D8B"/>
    <w:rsid w:val="00602ED9"/>
    <w:rsid w:val="0060366F"/>
    <w:rsid w:val="00603D26"/>
    <w:rsid w:val="00604EA3"/>
    <w:rsid w:val="006068D1"/>
    <w:rsid w:val="00610E3C"/>
    <w:rsid w:val="00620137"/>
    <w:rsid w:val="00625997"/>
    <w:rsid w:val="00632F68"/>
    <w:rsid w:val="006408A1"/>
    <w:rsid w:val="00644D84"/>
    <w:rsid w:val="00646F56"/>
    <w:rsid w:val="0065143B"/>
    <w:rsid w:val="006520F1"/>
    <w:rsid w:val="00653F18"/>
    <w:rsid w:val="00655B4A"/>
    <w:rsid w:val="006561A8"/>
    <w:rsid w:val="00664A77"/>
    <w:rsid w:val="00673136"/>
    <w:rsid w:val="00673AEF"/>
    <w:rsid w:val="006841CE"/>
    <w:rsid w:val="0068526C"/>
    <w:rsid w:val="006856C2"/>
    <w:rsid w:val="006868EF"/>
    <w:rsid w:val="00686B4D"/>
    <w:rsid w:val="0069025A"/>
    <w:rsid w:val="006C0E18"/>
    <w:rsid w:val="006C4061"/>
    <w:rsid w:val="006C67E4"/>
    <w:rsid w:val="006C688A"/>
    <w:rsid w:val="006C6E29"/>
    <w:rsid w:val="006D376C"/>
    <w:rsid w:val="006E3565"/>
    <w:rsid w:val="006F09ED"/>
    <w:rsid w:val="006F0EA3"/>
    <w:rsid w:val="006F6D33"/>
    <w:rsid w:val="007004D0"/>
    <w:rsid w:val="00701CBD"/>
    <w:rsid w:val="00701D5A"/>
    <w:rsid w:val="007034A0"/>
    <w:rsid w:val="00705857"/>
    <w:rsid w:val="0070645C"/>
    <w:rsid w:val="00716677"/>
    <w:rsid w:val="007175A6"/>
    <w:rsid w:val="007234C2"/>
    <w:rsid w:val="00732525"/>
    <w:rsid w:val="0073415E"/>
    <w:rsid w:val="00744592"/>
    <w:rsid w:val="00744BE2"/>
    <w:rsid w:val="00746F28"/>
    <w:rsid w:val="00747682"/>
    <w:rsid w:val="00752A80"/>
    <w:rsid w:val="007608E5"/>
    <w:rsid w:val="0076290F"/>
    <w:rsid w:val="00763597"/>
    <w:rsid w:val="00763A34"/>
    <w:rsid w:val="007703CE"/>
    <w:rsid w:val="007704E1"/>
    <w:rsid w:val="0078163F"/>
    <w:rsid w:val="00784CF2"/>
    <w:rsid w:val="00787F50"/>
    <w:rsid w:val="00792763"/>
    <w:rsid w:val="00792998"/>
    <w:rsid w:val="00795895"/>
    <w:rsid w:val="007A25A8"/>
    <w:rsid w:val="007B5141"/>
    <w:rsid w:val="007B66E7"/>
    <w:rsid w:val="007B7ACB"/>
    <w:rsid w:val="007C0C5D"/>
    <w:rsid w:val="007C3FDB"/>
    <w:rsid w:val="007D0E27"/>
    <w:rsid w:val="007D149C"/>
    <w:rsid w:val="007D5301"/>
    <w:rsid w:val="007E0CAC"/>
    <w:rsid w:val="007E3812"/>
    <w:rsid w:val="007E54B0"/>
    <w:rsid w:val="007F5646"/>
    <w:rsid w:val="00804536"/>
    <w:rsid w:val="008047F4"/>
    <w:rsid w:val="00805797"/>
    <w:rsid w:val="00807621"/>
    <w:rsid w:val="008105B1"/>
    <w:rsid w:val="00810A7A"/>
    <w:rsid w:val="00810D67"/>
    <w:rsid w:val="00811359"/>
    <w:rsid w:val="0081375F"/>
    <w:rsid w:val="0081779E"/>
    <w:rsid w:val="00817FF8"/>
    <w:rsid w:val="00831655"/>
    <w:rsid w:val="008418AB"/>
    <w:rsid w:val="0084680D"/>
    <w:rsid w:val="00847926"/>
    <w:rsid w:val="00847955"/>
    <w:rsid w:val="00855562"/>
    <w:rsid w:val="008556BE"/>
    <w:rsid w:val="00855EBC"/>
    <w:rsid w:val="008576C1"/>
    <w:rsid w:val="00877399"/>
    <w:rsid w:val="00883984"/>
    <w:rsid w:val="00885614"/>
    <w:rsid w:val="0088787F"/>
    <w:rsid w:val="00892345"/>
    <w:rsid w:val="008A24AD"/>
    <w:rsid w:val="008B2729"/>
    <w:rsid w:val="008B4724"/>
    <w:rsid w:val="008B4969"/>
    <w:rsid w:val="008B49CE"/>
    <w:rsid w:val="008C12D0"/>
    <w:rsid w:val="008C2CB1"/>
    <w:rsid w:val="008C4DF4"/>
    <w:rsid w:val="008C7927"/>
    <w:rsid w:val="008D072E"/>
    <w:rsid w:val="008D3D8D"/>
    <w:rsid w:val="008D55FF"/>
    <w:rsid w:val="008E20C4"/>
    <w:rsid w:val="008E37C3"/>
    <w:rsid w:val="008E3A2A"/>
    <w:rsid w:val="008E73E6"/>
    <w:rsid w:val="008E79A4"/>
    <w:rsid w:val="008F77CC"/>
    <w:rsid w:val="008F7F36"/>
    <w:rsid w:val="00900A6A"/>
    <w:rsid w:val="00911711"/>
    <w:rsid w:val="00914468"/>
    <w:rsid w:val="009168D7"/>
    <w:rsid w:val="00921EEA"/>
    <w:rsid w:val="0092493B"/>
    <w:rsid w:val="00924B52"/>
    <w:rsid w:val="00931BBD"/>
    <w:rsid w:val="00933E37"/>
    <w:rsid w:val="0093766D"/>
    <w:rsid w:val="00943879"/>
    <w:rsid w:val="00944342"/>
    <w:rsid w:val="00944D5A"/>
    <w:rsid w:val="00947436"/>
    <w:rsid w:val="00950643"/>
    <w:rsid w:val="00951DBD"/>
    <w:rsid w:val="00953BAD"/>
    <w:rsid w:val="00955B09"/>
    <w:rsid w:val="00962271"/>
    <w:rsid w:val="0096235E"/>
    <w:rsid w:val="00970986"/>
    <w:rsid w:val="00972AC0"/>
    <w:rsid w:val="00977952"/>
    <w:rsid w:val="00982AE1"/>
    <w:rsid w:val="00983292"/>
    <w:rsid w:val="00986FCF"/>
    <w:rsid w:val="00991AC4"/>
    <w:rsid w:val="00996D0D"/>
    <w:rsid w:val="009A0831"/>
    <w:rsid w:val="009A3709"/>
    <w:rsid w:val="009B099D"/>
    <w:rsid w:val="009B1855"/>
    <w:rsid w:val="009B6738"/>
    <w:rsid w:val="009C104F"/>
    <w:rsid w:val="009C12FD"/>
    <w:rsid w:val="009C6618"/>
    <w:rsid w:val="009D2527"/>
    <w:rsid w:val="009D53B5"/>
    <w:rsid w:val="009D7B93"/>
    <w:rsid w:val="009E0AEE"/>
    <w:rsid w:val="009E5E0A"/>
    <w:rsid w:val="009E6BE7"/>
    <w:rsid w:val="009F03B2"/>
    <w:rsid w:val="009F2A1C"/>
    <w:rsid w:val="00A02D4F"/>
    <w:rsid w:val="00A1109F"/>
    <w:rsid w:val="00A17736"/>
    <w:rsid w:val="00A2314A"/>
    <w:rsid w:val="00A27643"/>
    <w:rsid w:val="00A30198"/>
    <w:rsid w:val="00A31D89"/>
    <w:rsid w:val="00A32CA3"/>
    <w:rsid w:val="00A33C4D"/>
    <w:rsid w:val="00A34426"/>
    <w:rsid w:val="00A345C1"/>
    <w:rsid w:val="00A3647F"/>
    <w:rsid w:val="00A37AF3"/>
    <w:rsid w:val="00A37CC9"/>
    <w:rsid w:val="00A419A2"/>
    <w:rsid w:val="00A4477F"/>
    <w:rsid w:val="00A459D1"/>
    <w:rsid w:val="00A4699B"/>
    <w:rsid w:val="00A525EC"/>
    <w:rsid w:val="00A530D6"/>
    <w:rsid w:val="00A544CA"/>
    <w:rsid w:val="00A601D9"/>
    <w:rsid w:val="00A62EF2"/>
    <w:rsid w:val="00A7518D"/>
    <w:rsid w:val="00A75B70"/>
    <w:rsid w:val="00A76B25"/>
    <w:rsid w:val="00A8111C"/>
    <w:rsid w:val="00A8552E"/>
    <w:rsid w:val="00A8694F"/>
    <w:rsid w:val="00A97F70"/>
    <w:rsid w:val="00AA5FAD"/>
    <w:rsid w:val="00AA709B"/>
    <w:rsid w:val="00AB6093"/>
    <w:rsid w:val="00AB61B9"/>
    <w:rsid w:val="00AC3B6B"/>
    <w:rsid w:val="00AC5004"/>
    <w:rsid w:val="00AC52DB"/>
    <w:rsid w:val="00AC7F37"/>
    <w:rsid w:val="00AD2831"/>
    <w:rsid w:val="00AD2894"/>
    <w:rsid w:val="00AD3DB0"/>
    <w:rsid w:val="00AE3B87"/>
    <w:rsid w:val="00AF46BB"/>
    <w:rsid w:val="00AF496C"/>
    <w:rsid w:val="00AF5BDD"/>
    <w:rsid w:val="00AF7D32"/>
    <w:rsid w:val="00B0371B"/>
    <w:rsid w:val="00B065F1"/>
    <w:rsid w:val="00B072AD"/>
    <w:rsid w:val="00B204AD"/>
    <w:rsid w:val="00B232DD"/>
    <w:rsid w:val="00B3490D"/>
    <w:rsid w:val="00B34B01"/>
    <w:rsid w:val="00B372A3"/>
    <w:rsid w:val="00B40A00"/>
    <w:rsid w:val="00B41366"/>
    <w:rsid w:val="00B42097"/>
    <w:rsid w:val="00B425A9"/>
    <w:rsid w:val="00B43FCF"/>
    <w:rsid w:val="00B50FE0"/>
    <w:rsid w:val="00B51225"/>
    <w:rsid w:val="00B51ACC"/>
    <w:rsid w:val="00B52C71"/>
    <w:rsid w:val="00B62E40"/>
    <w:rsid w:val="00B64026"/>
    <w:rsid w:val="00B642FC"/>
    <w:rsid w:val="00B6594B"/>
    <w:rsid w:val="00B6612F"/>
    <w:rsid w:val="00B67A14"/>
    <w:rsid w:val="00B707BA"/>
    <w:rsid w:val="00B750EC"/>
    <w:rsid w:val="00B809B0"/>
    <w:rsid w:val="00B82196"/>
    <w:rsid w:val="00B835C5"/>
    <w:rsid w:val="00B83F26"/>
    <w:rsid w:val="00B86018"/>
    <w:rsid w:val="00B868B0"/>
    <w:rsid w:val="00B9069B"/>
    <w:rsid w:val="00B951C8"/>
    <w:rsid w:val="00BA21A0"/>
    <w:rsid w:val="00BA3278"/>
    <w:rsid w:val="00BA7563"/>
    <w:rsid w:val="00BA7E2B"/>
    <w:rsid w:val="00BB10B7"/>
    <w:rsid w:val="00BB17D0"/>
    <w:rsid w:val="00BB2339"/>
    <w:rsid w:val="00BB4F95"/>
    <w:rsid w:val="00BB5D8D"/>
    <w:rsid w:val="00BB75C7"/>
    <w:rsid w:val="00BC11E0"/>
    <w:rsid w:val="00BC16E1"/>
    <w:rsid w:val="00BC38E2"/>
    <w:rsid w:val="00BC4126"/>
    <w:rsid w:val="00BC7E9F"/>
    <w:rsid w:val="00BD10D5"/>
    <w:rsid w:val="00BD1A65"/>
    <w:rsid w:val="00BD34E2"/>
    <w:rsid w:val="00BD7A55"/>
    <w:rsid w:val="00BE5338"/>
    <w:rsid w:val="00BF079E"/>
    <w:rsid w:val="00BF1277"/>
    <w:rsid w:val="00BF396F"/>
    <w:rsid w:val="00BF59A7"/>
    <w:rsid w:val="00BF5B3D"/>
    <w:rsid w:val="00BF654E"/>
    <w:rsid w:val="00BF6FF3"/>
    <w:rsid w:val="00BF78DD"/>
    <w:rsid w:val="00C0066B"/>
    <w:rsid w:val="00C02EEF"/>
    <w:rsid w:val="00C10037"/>
    <w:rsid w:val="00C13576"/>
    <w:rsid w:val="00C15D65"/>
    <w:rsid w:val="00C1646F"/>
    <w:rsid w:val="00C16A63"/>
    <w:rsid w:val="00C25414"/>
    <w:rsid w:val="00C2666F"/>
    <w:rsid w:val="00C33A7E"/>
    <w:rsid w:val="00C33C65"/>
    <w:rsid w:val="00C40521"/>
    <w:rsid w:val="00C410E6"/>
    <w:rsid w:val="00C4124D"/>
    <w:rsid w:val="00C420BD"/>
    <w:rsid w:val="00C43036"/>
    <w:rsid w:val="00C447BB"/>
    <w:rsid w:val="00C5065D"/>
    <w:rsid w:val="00C5254B"/>
    <w:rsid w:val="00C55ADA"/>
    <w:rsid w:val="00C5663F"/>
    <w:rsid w:val="00C56890"/>
    <w:rsid w:val="00C5782B"/>
    <w:rsid w:val="00C64193"/>
    <w:rsid w:val="00C750BD"/>
    <w:rsid w:val="00C75AC3"/>
    <w:rsid w:val="00C80471"/>
    <w:rsid w:val="00C81E49"/>
    <w:rsid w:val="00C8456E"/>
    <w:rsid w:val="00C92392"/>
    <w:rsid w:val="00CA13B5"/>
    <w:rsid w:val="00CB05F0"/>
    <w:rsid w:val="00CC4ACD"/>
    <w:rsid w:val="00CD11F5"/>
    <w:rsid w:val="00CE3F09"/>
    <w:rsid w:val="00CE5D21"/>
    <w:rsid w:val="00CE5E0B"/>
    <w:rsid w:val="00CF5013"/>
    <w:rsid w:val="00CF6C16"/>
    <w:rsid w:val="00D01A9E"/>
    <w:rsid w:val="00D03A5B"/>
    <w:rsid w:val="00D05E6E"/>
    <w:rsid w:val="00D14232"/>
    <w:rsid w:val="00D148F9"/>
    <w:rsid w:val="00D2007B"/>
    <w:rsid w:val="00D20FB4"/>
    <w:rsid w:val="00D2139B"/>
    <w:rsid w:val="00D215E5"/>
    <w:rsid w:val="00D25E8A"/>
    <w:rsid w:val="00D301C1"/>
    <w:rsid w:val="00D40C89"/>
    <w:rsid w:val="00D42B31"/>
    <w:rsid w:val="00D504C8"/>
    <w:rsid w:val="00D50C3D"/>
    <w:rsid w:val="00D575ED"/>
    <w:rsid w:val="00D60A78"/>
    <w:rsid w:val="00D620BC"/>
    <w:rsid w:val="00D656DB"/>
    <w:rsid w:val="00D70CCD"/>
    <w:rsid w:val="00D7158B"/>
    <w:rsid w:val="00D72FDE"/>
    <w:rsid w:val="00D733BA"/>
    <w:rsid w:val="00D800A6"/>
    <w:rsid w:val="00D822BD"/>
    <w:rsid w:val="00D8392B"/>
    <w:rsid w:val="00D84D11"/>
    <w:rsid w:val="00D861DB"/>
    <w:rsid w:val="00D8645D"/>
    <w:rsid w:val="00D91945"/>
    <w:rsid w:val="00D951D5"/>
    <w:rsid w:val="00D95D30"/>
    <w:rsid w:val="00D965E0"/>
    <w:rsid w:val="00DA0B18"/>
    <w:rsid w:val="00DA0C56"/>
    <w:rsid w:val="00DA29F1"/>
    <w:rsid w:val="00DA6291"/>
    <w:rsid w:val="00DA69DC"/>
    <w:rsid w:val="00DB19E3"/>
    <w:rsid w:val="00DB2503"/>
    <w:rsid w:val="00DB5C14"/>
    <w:rsid w:val="00DC14F1"/>
    <w:rsid w:val="00DC495B"/>
    <w:rsid w:val="00DC6BCF"/>
    <w:rsid w:val="00DD02C4"/>
    <w:rsid w:val="00DD42B9"/>
    <w:rsid w:val="00DD45B6"/>
    <w:rsid w:val="00DE1108"/>
    <w:rsid w:val="00DE1B9A"/>
    <w:rsid w:val="00DE235E"/>
    <w:rsid w:val="00DE2B9F"/>
    <w:rsid w:val="00DF0B0F"/>
    <w:rsid w:val="00DF670A"/>
    <w:rsid w:val="00E01D46"/>
    <w:rsid w:val="00E051A7"/>
    <w:rsid w:val="00E11C67"/>
    <w:rsid w:val="00E1448E"/>
    <w:rsid w:val="00E15F37"/>
    <w:rsid w:val="00E2142C"/>
    <w:rsid w:val="00E3602B"/>
    <w:rsid w:val="00E36F0B"/>
    <w:rsid w:val="00E407F8"/>
    <w:rsid w:val="00E42922"/>
    <w:rsid w:val="00E43EEC"/>
    <w:rsid w:val="00E514AD"/>
    <w:rsid w:val="00E5219E"/>
    <w:rsid w:val="00E53671"/>
    <w:rsid w:val="00E61570"/>
    <w:rsid w:val="00E6195A"/>
    <w:rsid w:val="00E734ED"/>
    <w:rsid w:val="00E77A49"/>
    <w:rsid w:val="00E846D7"/>
    <w:rsid w:val="00E86135"/>
    <w:rsid w:val="00E8724B"/>
    <w:rsid w:val="00E9197D"/>
    <w:rsid w:val="00EA35A1"/>
    <w:rsid w:val="00EA4219"/>
    <w:rsid w:val="00EA5BEB"/>
    <w:rsid w:val="00EA75CD"/>
    <w:rsid w:val="00EA79EE"/>
    <w:rsid w:val="00EA7E0D"/>
    <w:rsid w:val="00EB309B"/>
    <w:rsid w:val="00EB37EC"/>
    <w:rsid w:val="00EB5FFA"/>
    <w:rsid w:val="00EB6048"/>
    <w:rsid w:val="00EB660D"/>
    <w:rsid w:val="00EC35AB"/>
    <w:rsid w:val="00EC4652"/>
    <w:rsid w:val="00EC5CE9"/>
    <w:rsid w:val="00ED11E4"/>
    <w:rsid w:val="00ED483A"/>
    <w:rsid w:val="00ED538B"/>
    <w:rsid w:val="00EE085D"/>
    <w:rsid w:val="00EE184E"/>
    <w:rsid w:val="00EE2985"/>
    <w:rsid w:val="00EE47A8"/>
    <w:rsid w:val="00EF1213"/>
    <w:rsid w:val="00EF4E61"/>
    <w:rsid w:val="00F012EB"/>
    <w:rsid w:val="00F05D26"/>
    <w:rsid w:val="00F072C7"/>
    <w:rsid w:val="00F07EDD"/>
    <w:rsid w:val="00F10F16"/>
    <w:rsid w:val="00F12FDF"/>
    <w:rsid w:val="00F1554B"/>
    <w:rsid w:val="00F211EC"/>
    <w:rsid w:val="00F2328B"/>
    <w:rsid w:val="00F277BD"/>
    <w:rsid w:val="00F34F75"/>
    <w:rsid w:val="00F369C6"/>
    <w:rsid w:val="00F3763F"/>
    <w:rsid w:val="00F37C57"/>
    <w:rsid w:val="00F438A8"/>
    <w:rsid w:val="00F44398"/>
    <w:rsid w:val="00F51CC9"/>
    <w:rsid w:val="00F551A9"/>
    <w:rsid w:val="00F579E5"/>
    <w:rsid w:val="00F60FB3"/>
    <w:rsid w:val="00F63A97"/>
    <w:rsid w:val="00F656A8"/>
    <w:rsid w:val="00F74933"/>
    <w:rsid w:val="00F75BEE"/>
    <w:rsid w:val="00F76CFC"/>
    <w:rsid w:val="00F7733B"/>
    <w:rsid w:val="00F8069E"/>
    <w:rsid w:val="00F84B67"/>
    <w:rsid w:val="00F85983"/>
    <w:rsid w:val="00F8695C"/>
    <w:rsid w:val="00F94FE5"/>
    <w:rsid w:val="00F97405"/>
    <w:rsid w:val="00FA616C"/>
    <w:rsid w:val="00FB4E9F"/>
    <w:rsid w:val="00FD10D4"/>
    <w:rsid w:val="00FD1D9C"/>
    <w:rsid w:val="00FD41E7"/>
    <w:rsid w:val="00FD4AB8"/>
    <w:rsid w:val="00FD73F8"/>
    <w:rsid w:val="00FD7EC2"/>
    <w:rsid w:val="00FE5A4B"/>
    <w:rsid w:val="00FE7885"/>
    <w:rsid w:val="00FF0E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C7BAC"/>
  <w15:docId w15:val="{9EF0597C-641E-4877-BDB3-A6FDEC28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70"/>
    <w:pPr>
      <w:tabs>
        <w:tab w:val="left" w:pos="567"/>
      </w:tabs>
      <w:snapToGrid w:val="0"/>
    </w:pPr>
    <w:rPr>
      <w:rFonts w:ascii="Arial" w:eastAsia="SimSun" w:hAnsi="Arial"/>
      <w:snapToGrid w:val="0"/>
      <w:sz w:val="22"/>
      <w:szCs w:val="24"/>
      <w:lang w:eastAsia="zh-CN"/>
    </w:rPr>
  </w:style>
  <w:style w:type="paragraph" w:styleId="Heading1">
    <w:name w:val="heading 1"/>
    <w:basedOn w:val="Normal"/>
    <w:next w:val="Marge"/>
    <w:qFormat/>
    <w:rsid w:val="00391B70"/>
    <w:pPr>
      <w:keepNext/>
      <w:keepLines/>
      <w:spacing w:before="240" w:after="240"/>
      <w:jc w:val="center"/>
      <w:outlineLvl w:val="0"/>
    </w:pPr>
    <w:rPr>
      <w:rFonts w:eastAsia="Times New Roman"/>
      <w:b/>
      <w:bCs/>
      <w:kern w:val="28"/>
      <w:lang w:eastAsia="en-US"/>
    </w:rPr>
  </w:style>
  <w:style w:type="paragraph" w:styleId="Heading2">
    <w:name w:val="heading 2"/>
    <w:basedOn w:val="Normal"/>
    <w:next w:val="Normal"/>
    <w:link w:val="Heading2Char"/>
    <w:semiHidden/>
    <w:unhideWhenUsed/>
    <w:qFormat/>
    <w:rsid w:val="007C0C5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784CF2"/>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qFormat/>
    <w:rsid w:val="00EA5BEB"/>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91B70"/>
    <w:pPr>
      <w:tabs>
        <w:tab w:val="center" w:pos="4153"/>
        <w:tab w:val="right" w:pos="8306"/>
      </w:tabs>
    </w:pPr>
    <w:rPr>
      <w:rFonts w:eastAsia="Times New Roman"/>
      <w:lang w:eastAsia="en-US"/>
    </w:rPr>
  </w:style>
  <w:style w:type="paragraph" w:customStyle="1" w:styleId="Marge">
    <w:name w:val="Marge"/>
    <w:basedOn w:val="Normal"/>
    <w:uiPriority w:val="99"/>
    <w:rsid w:val="00391B70"/>
    <w:pPr>
      <w:spacing w:after="240"/>
      <w:jc w:val="both"/>
    </w:pPr>
    <w:rPr>
      <w:rFonts w:eastAsia="Times New Roman"/>
      <w:lang w:eastAsia="en-US"/>
    </w:rPr>
  </w:style>
  <w:style w:type="paragraph" w:styleId="Footer">
    <w:name w:val="footer"/>
    <w:basedOn w:val="Normal"/>
    <w:link w:val="FooterChar"/>
    <w:uiPriority w:val="99"/>
    <w:rsid w:val="00391B70"/>
    <w:pPr>
      <w:tabs>
        <w:tab w:val="center" w:pos="4153"/>
        <w:tab w:val="right" w:pos="8306"/>
      </w:tabs>
    </w:pPr>
    <w:rPr>
      <w:rFonts w:eastAsia="Times New Roman"/>
      <w:lang w:eastAsia="en-US"/>
    </w:rPr>
  </w:style>
  <w:style w:type="character" w:styleId="PageNumber">
    <w:name w:val="page number"/>
    <w:basedOn w:val="DefaultParagraphFont"/>
    <w:rsid w:val="00391B70"/>
  </w:style>
  <w:style w:type="paragraph" w:styleId="BodyText">
    <w:name w:val="Body Text"/>
    <w:basedOn w:val="Normal"/>
    <w:rsid w:val="00391B70"/>
    <w:pPr>
      <w:spacing w:after="120"/>
    </w:pPr>
  </w:style>
  <w:style w:type="paragraph" w:styleId="BalloonText">
    <w:name w:val="Balloon Text"/>
    <w:basedOn w:val="Normal"/>
    <w:semiHidden/>
    <w:rsid w:val="007F5646"/>
    <w:rPr>
      <w:rFonts w:ascii="Tahoma" w:hAnsi="Tahoma" w:cs="Tahoma"/>
      <w:sz w:val="16"/>
      <w:szCs w:val="16"/>
    </w:rPr>
  </w:style>
  <w:style w:type="paragraph" w:customStyle="1" w:styleId="b">
    <w:name w:val="(b)"/>
    <w:basedOn w:val="Normal"/>
    <w:rsid w:val="00BD10D5"/>
    <w:pPr>
      <w:tabs>
        <w:tab w:val="clear" w:pos="567"/>
        <w:tab w:val="left" w:pos="-737"/>
        <w:tab w:val="left" w:pos="1134"/>
      </w:tabs>
      <w:spacing w:after="240"/>
      <w:ind w:left="1134" w:hanging="567"/>
      <w:jc w:val="both"/>
    </w:pPr>
    <w:rPr>
      <w:rFonts w:eastAsia="Times New Roman"/>
      <w:lang w:eastAsia="en-US"/>
    </w:rPr>
  </w:style>
  <w:style w:type="character" w:styleId="Hyperlink">
    <w:name w:val="Hyperlink"/>
    <w:rsid w:val="00644D84"/>
    <w:rPr>
      <w:color w:val="0000FF"/>
      <w:u w:val="single"/>
    </w:rPr>
  </w:style>
  <w:style w:type="character" w:customStyle="1" w:styleId="Heading4Char">
    <w:name w:val="Heading 4 Char"/>
    <w:link w:val="Heading4"/>
    <w:rsid w:val="00EA5BEB"/>
    <w:rPr>
      <w:rFonts w:eastAsia="SimSun"/>
      <w:b/>
      <w:bCs/>
      <w:snapToGrid w:val="0"/>
      <w:sz w:val="28"/>
      <w:szCs w:val="28"/>
      <w:lang w:eastAsia="zh-CN"/>
    </w:rPr>
  </w:style>
  <w:style w:type="character" w:customStyle="1" w:styleId="apple-style-span">
    <w:name w:val="apple-style-span"/>
    <w:basedOn w:val="DefaultParagraphFont"/>
    <w:rsid w:val="00EA5BEB"/>
  </w:style>
  <w:style w:type="paragraph" w:styleId="ListParagraph">
    <w:name w:val="List Paragraph"/>
    <w:aliases w:val="Numbered Paragraph,Main numbered paragraph,References,Numbered List Paragraph,123 List Paragraph,Bullets,List Paragraph (numbered (a)),List Paragraph nowy,Liste 1,List_Paragraph,Multilevel para_II,List Paragraph1,Bullet paras,Heading 1.1"/>
    <w:basedOn w:val="Normal"/>
    <w:link w:val="ListParagraphChar"/>
    <w:uiPriority w:val="34"/>
    <w:qFormat/>
    <w:rsid w:val="006D376C"/>
    <w:pPr>
      <w:tabs>
        <w:tab w:val="clear" w:pos="567"/>
      </w:tabs>
      <w:snapToGrid/>
      <w:ind w:left="720"/>
    </w:pPr>
    <w:rPr>
      <w:rFonts w:ascii="Calibri" w:eastAsia="Calibri" w:hAnsi="Calibri"/>
      <w:snapToGrid/>
      <w:szCs w:val="22"/>
      <w:lang w:eastAsia="en-US"/>
    </w:rPr>
  </w:style>
  <w:style w:type="paragraph" w:customStyle="1" w:styleId="marge0">
    <w:name w:val="marge"/>
    <w:basedOn w:val="Normal"/>
    <w:rsid w:val="007703CE"/>
    <w:pPr>
      <w:tabs>
        <w:tab w:val="clear" w:pos="567"/>
      </w:tabs>
      <w:snapToGrid/>
      <w:spacing w:before="100" w:beforeAutospacing="1" w:after="100" w:afterAutospacing="1"/>
    </w:pPr>
    <w:rPr>
      <w:rFonts w:ascii="Times New Roman" w:eastAsia="Times New Roman" w:hAnsi="Times New Roman"/>
      <w:snapToGrid/>
      <w:sz w:val="24"/>
      <w:lang w:eastAsia="en-US"/>
    </w:rPr>
  </w:style>
  <w:style w:type="character" w:customStyle="1" w:styleId="hps">
    <w:name w:val="hps"/>
    <w:rsid w:val="00AC7F37"/>
  </w:style>
  <w:style w:type="paragraph" w:styleId="PlainText">
    <w:name w:val="Plain Text"/>
    <w:basedOn w:val="Normal"/>
    <w:link w:val="PlainTextChar"/>
    <w:uiPriority w:val="99"/>
    <w:unhideWhenUsed/>
    <w:rsid w:val="004304D4"/>
    <w:pPr>
      <w:tabs>
        <w:tab w:val="clear" w:pos="567"/>
      </w:tabs>
      <w:snapToGrid/>
    </w:pPr>
    <w:rPr>
      <w:rFonts w:ascii="Calibri" w:eastAsia="Calibri" w:hAnsi="Calibri" w:cs="Arial"/>
      <w:snapToGrid/>
      <w:szCs w:val="21"/>
      <w:lang w:eastAsia="en-US"/>
    </w:rPr>
  </w:style>
  <w:style w:type="character" w:customStyle="1" w:styleId="PlainTextChar">
    <w:name w:val="Plain Text Char"/>
    <w:basedOn w:val="DefaultParagraphFont"/>
    <w:link w:val="PlainText"/>
    <w:uiPriority w:val="99"/>
    <w:rsid w:val="004304D4"/>
    <w:rPr>
      <w:rFonts w:ascii="Calibri" w:eastAsia="Calibri" w:hAnsi="Calibri" w:cs="Arial"/>
      <w:sz w:val="22"/>
      <w:szCs w:val="21"/>
    </w:rPr>
  </w:style>
  <w:style w:type="character" w:customStyle="1" w:styleId="postbody1">
    <w:name w:val="postbody1"/>
    <w:basedOn w:val="DefaultParagraphFont"/>
    <w:rsid w:val="004304D4"/>
  </w:style>
  <w:style w:type="character" w:customStyle="1" w:styleId="Heading3Char">
    <w:name w:val="Heading 3 Char"/>
    <w:basedOn w:val="DefaultParagraphFont"/>
    <w:link w:val="Heading3"/>
    <w:semiHidden/>
    <w:rsid w:val="00784CF2"/>
    <w:rPr>
      <w:rFonts w:asciiTheme="majorHAnsi" w:eastAsiaTheme="majorEastAsia" w:hAnsiTheme="majorHAnsi" w:cstheme="majorBidi"/>
      <w:snapToGrid w:val="0"/>
      <w:color w:val="243F60" w:themeColor="accent1" w:themeShade="7F"/>
      <w:sz w:val="24"/>
      <w:szCs w:val="24"/>
      <w:lang w:eastAsia="zh-CN"/>
    </w:rPr>
  </w:style>
  <w:style w:type="paragraph" w:styleId="NoSpacing">
    <w:name w:val="No Spacing"/>
    <w:basedOn w:val="Normal"/>
    <w:uiPriority w:val="1"/>
    <w:qFormat/>
    <w:rsid w:val="00BC16E1"/>
    <w:pPr>
      <w:tabs>
        <w:tab w:val="clear" w:pos="567"/>
      </w:tabs>
      <w:snapToGrid/>
    </w:pPr>
    <w:rPr>
      <w:rFonts w:ascii="Calibri" w:eastAsia="Calibri" w:hAnsi="Calibri"/>
      <w:snapToGrid/>
      <w:szCs w:val="22"/>
      <w:lang w:eastAsia="en-US"/>
    </w:rPr>
  </w:style>
  <w:style w:type="character" w:customStyle="1" w:styleId="HeaderChar">
    <w:name w:val="Header Char"/>
    <w:basedOn w:val="DefaultParagraphFont"/>
    <w:link w:val="Header"/>
    <w:rsid w:val="00BC16E1"/>
    <w:rPr>
      <w:rFonts w:ascii="Arial" w:hAnsi="Arial"/>
      <w:snapToGrid w:val="0"/>
      <w:sz w:val="22"/>
      <w:szCs w:val="24"/>
    </w:rPr>
  </w:style>
  <w:style w:type="table" w:styleId="TableGrid">
    <w:name w:val="Table Grid"/>
    <w:basedOn w:val="TableNormal"/>
    <w:uiPriority w:val="59"/>
    <w:rsid w:val="00A110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semiHidden/>
    <w:unhideWhenUsed/>
    <w:rsid w:val="00F75BEE"/>
    <w:pPr>
      <w:tabs>
        <w:tab w:val="clear" w:pos="567"/>
      </w:tabs>
      <w:snapToGrid/>
    </w:pPr>
    <w:rPr>
      <w:rFonts w:ascii="Times New Roman" w:eastAsia="Times New Roman" w:hAnsi="Times New Roman"/>
      <w:snapToGrid/>
      <w:sz w:val="20"/>
      <w:szCs w:val="20"/>
      <w:lang w:eastAsia="en-US"/>
    </w:rPr>
  </w:style>
  <w:style w:type="character" w:customStyle="1" w:styleId="CommentTextChar">
    <w:name w:val="Comment Text Char"/>
    <w:basedOn w:val="DefaultParagraphFont"/>
    <w:link w:val="CommentText"/>
    <w:uiPriority w:val="99"/>
    <w:semiHidden/>
    <w:rsid w:val="00F75BEE"/>
  </w:style>
  <w:style w:type="character" w:styleId="CommentReference">
    <w:name w:val="annotation reference"/>
    <w:basedOn w:val="DefaultParagraphFont"/>
    <w:uiPriority w:val="99"/>
    <w:semiHidden/>
    <w:unhideWhenUsed/>
    <w:rsid w:val="00F75BEE"/>
    <w:rPr>
      <w:sz w:val="16"/>
      <w:szCs w:val="16"/>
    </w:rPr>
  </w:style>
  <w:style w:type="character" w:customStyle="1" w:styleId="Heading2Char">
    <w:name w:val="Heading 2 Char"/>
    <w:basedOn w:val="DefaultParagraphFont"/>
    <w:link w:val="Heading2"/>
    <w:semiHidden/>
    <w:rsid w:val="007C0C5D"/>
    <w:rPr>
      <w:rFonts w:asciiTheme="majorHAnsi" w:eastAsiaTheme="majorEastAsia" w:hAnsiTheme="majorHAnsi" w:cstheme="majorBidi"/>
      <w:snapToGrid w:val="0"/>
      <w:color w:val="365F91" w:themeColor="accent1" w:themeShade="BF"/>
      <w:sz w:val="26"/>
      <w:szCs w:val="26"/>
      <w:lang w:eastAsia="zh-CN"/>
    </w:rPr>
  </w:style>
  <w:style w:type="character" w:customStyle="1" w:styleId="ListParagraphChar">
    <w:name w:val="List Paragraph Char"/>
    <w:aliases w:val="Numbered Paragraph Char,Main numbered paragraph Char,References Char,Numbered List Paragraph Char,123 List Paragraph Char,Bullets Char,List Paragraph (numbered (a)) Char,List Paragraph nowy Char,Liste 1 Char,List_Paragraph Char"/>
    <w:link w:val="ListParagraph"/>
    <w:uiPriority w:val="34"/>
    <w:qFormat/>
    <w:locked/>
    <w:rsid w:val="007C0C5D"/>
    <w:rPr>
      <w:rFonts w:ascii="Calibri" w:eastAsia="Calibri" w:hAnsi="Calibri"/>
      <w:sz w:val="22"/>
      <w:szCs w:val="22"/>
    </w:rPr>
  </w:style>
  <w:style w:type="paragraph" w:styleId="Caption">
    <w:name w:val="caption"/>
    <w:basedOn w:val="Normal"/>
    <w:next w:val="Normal"/>
    <w:semiHidden/>
    <w:unhideWhenUsed/>
    <w:qFormat/>
    <w:rsid w:val="007C0C5D"/>
    <w:pPr>
      <w:spacing w:after="200"/>
    </w:pPr>
    <w:rPr>
      <w:i/>
      <w:iCs/>
      <w:color w:val="1F497D" w:themeColor="text2"/>
      <w:sz w:val="18"/>
      <w:szCs w:val="18"/>
    </w:rPr>
  </w:style>
  <w:style w:type="character" w:styleId="Emphasis">
    <w:name w:val="Emphasis"/>
    <w:basedOn w:val="DefaultParagraphFont"/>
    <w:qFormat/>
    <w:rsid w:val="00DE235E"/>
    <w:rPr>
      <w:i/>
      <w:iCs/>
    </w:rPr>
  </w:style>
  <w:style w:type="character" w:styleId="Strong">
    <w:name w:val="Strong"/>
    <w:basedOn w:val="DefaultParagraphFont"/>
    <w:qFormat/>
    <w:rsid w:val="00DE235E"/>
    <w:rPr>
      <w:b/>
      <w:bCs/>
    </w:rPr>
  </w:style>
  <w:style w:type="paragraph" w:customStyle="1" w:styleId="bodytext0">
    <w:name w:val="bodytext"/>
    <w:basedOn w:val="Normal"/>
    <w:rsid w:val="00DA0B18"/>
    <w:pPr>
      <w:tabs>
        <w:tab w:val="clear" w:pos="567"/>
      </w:tabs>
      <w:snapToGrid/>
      <w:spacing w:before="100" w:beforeAutospacing="1" w:after="100" w:afterAutospacing="1"/>
    </w:pPr>
    <w:rPr>
      <w:rFonts w:ascii="Times New Roman" w:eastAsia="Times New Roman" w:hAnsi="Times New Roman"/>
      <w:snapToGrid/>
      <w:sz w:val="24"/>
      <w:lang w:eastAsia="en-US"/>
    </w:rPr>
  </w:style>
  <w:style w:type="character" w:customStyle="1" w:styleId="FooterChar">
    <w:name w:val="Footer Char"/>
    <w:basedOn w:val="DefaultParagraphFont"/>
    <w:link w:val="Footer"/>
    <w:uiPriority w:val="99"/>
    <w:rsid w:val="00487F8E"/>
    <w:rPr>
      <w:rFonts w:ascii="Arial" w:hAnsi="Arial"/>
      <w:snapToGrid w:val="0"/>
      <w:sz w:val="22"/>
      <w:szCs w:val="24"/>
    </w:rPr>
  </w:style>
  <w:style w:type="character" w:customStyle="1" w:styleId="apple-converted-space">
    <w:name w:val="apple-converted-space"/>
    <w:basedOn w:val="DefaultParagraphFont"/>
    <w:rsid w:val="004C37EF"/>
  </w:style>
  <w:style w:type="paragraph" w:styleId="NormalWeb">
    <w:name w:val="Normal (Web)"/>
    <w:basedOn w:val="Normal"/>
    <w:uiPriority w:val="99"/>
    <w:unhideWhenUsed/>
    <w:rsid w:val="004372D5"/>
    <w:pPr>
      <w:tabs>
        <w:tab w:val="clear" w:pos="567"/>
      </w:tabs>
      <w:snapToGrid/>
      <w:spacing w:before="100" w:beforeAutospacing="1" w:after="100" w:afterAutospacing="1"/>
    </w:pPr>
    <w:rPr>
      <w:rFonts w:ascii="Times New Roman" w:eastAsia="Times New Roman" w:hAnsi="Times New Roman"/>
      <w:snapToGrid/>
      <w:sz w:val="24"/>
      <w:lang w:eastAsia="en-US"/>
    </w:rPr>
  </w:style>
  <w:style w:type="paragraph" w:customStyle="1" w:styleId="Default">
    <w:name w:val="Default"/>
    <w:rsid w:val="00EE47A8"/>
    <w:pPr>
      <w:autoSpaceDE w:val="0"/>
      <w:autoSpaceDN w:val="0"/>
      <w:adjustRightInd w:val="0"/>
    </w:pPr>
    <w:rPr>
      <w:rFonts w:ascii="Calibri" w:eastAsiaTheme="minorHAnsi" w:hAnsi="Calibri" w:cs="Calibri"/>
      <w:color w:val="000000"/>
      <w:sz w:val="24"/>
      <w:szCs w:val="24"/>
      <w:lang w:val="en-GB"/>
    </w:rPr>
  </w:style>
  <w:style w:type="paragraph" w:customStyle="1" w:styleId="Body">
    <w:name w:val="Body"/>
    <w:rsid w:val="00E01D46"/>
    <w:pPr>
      <w:pBdr>
        <w:top w:val="nil"/>
        <w:left w:val="nil"/>
        <w:bottom w:val="nil"/>
        <w:right w:val="nil"/>
        <w:between w:val="nil"/>
        <w:bar w:val="nil"/>
      </w:pBdr>
      <w:spacing w:line="480" w:lineRule="auto"/>
    </w:pPr>
    <w:rPr>
      <w:rFonts w:eastAsia="Arial Unicode MS" w:hAnsi="Arial Unicode MS" w:cs="Arial Unicode MS"/>
      <w:color w:val="000000"/>
      <w:sz w:val="24"/>
      <w:szCs w:val="24"/>
      <w:u w:color="000000"/>
      <w:bdr w:val="nil"/>
    </w:rPr>
  </w:style>
  <w:style w:type="paragraph" w:customStyle="1" w:styleId="msonospacing0">
    <w:name w:val="msonospacing"/>
    <w:basedOn w:val="Normal"/>
    <w:uiPriority w:val="99"/>
    <w:rsid w:val="00D504C8"/>
    <w:pPr>
      <w:tabs>
        <w:tab w:val="clear" w:pos="567"/>
      </w:tabs>
      <w:snapToGrid/>
    </w:pPr>
    <w:rPr>
      <w:rFonts w:ascii="Times New Roman" w:eastAsiaTheme="minorHAnsi" w:hAnsi="Times New Roman"/>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3738">
      <w:bodyDiv w:val="1"/>
      <w:marLeft w:val="0"/>
      <w:marRight w:val="0"/>
      <w:marTop w:val="0"/>
      <w:marBottom w:val="0"/>
      <w:divBdr>
        <w:top w:val="none" w:sz="0" w:space="0" w:color="auto"/>
        <w:left w:val="none" w:sz="0" w:space="0" w:color="auto"/>
        <w:bottom w:val="none" w:sz="0" w:space="0" w:color="auto"/>
        <w:right w:val="none" w:sz="0" w:space="0" w:color="auto"/>
      </w:divBdr>
    </w:div>
    <w:div w:id="70469688">
      <w:bodyDiv w:val="1"/>
      <w:marLeft w:val="0"/>
      <w:marRight w:val="0"/>
      <w:marTop w:val="0"/>
      <w:marBottom w:val="0"/>
      <w:divBdr>
        <w:top w:val="none" w:sz="0" w:space="0" w:color="auto"/>
        <w:left w:val="none" w:sz="0" w:space="0" w:color="auto"/>
        <w:bottom w:val="none" w:sz="0" w:space="0" w:color="auto"/>
        <w:right w:val="none" w:sz="0" w:space="0" w:color="auto"/>
      </w:divBdr>
    </w:div>
    <w:div w:id="80756540">
      <w:bodyDiv w:val="1"/>
      <w:marLeft w:val="0"/>
      <w:marRight w:val="0"/>
      <w:marTop w:val="0"/>
      <w:marBottom w:val="0"/>
      <w:divBdr>
        <w:top w:val="none" w:sz="0" w:space="0" w:color="auto"/>
        <w:left w:val="none" w:sz="0" w:space="0" w:color="auto"/>
        <w:bottom w:val="none" w:sz="0" w:space="0" w:color="auto"/>
        <w:right w:val="none" w:sz="0" w:space="0" w:color="auto"/>
      </w:divBdr>
    </w:div>
    <w:div w:id="87123259">
      <w:bodyDiv w:val="1"/>
      <w:marLeft w:val="0"/>
      <w:marRight w:val="0"/>
      <w:marTop w:val="0"/>
      <w:marBottom w:val="0"/>
      <w:divBdr>
        <w:top w:val="none" w:sz="0" w:space="0" w:color="auto"/>
        <w:left w:val="none" w:sz="0" w:space="0" w:color="auto"/>
        <w:bottom w:val="none" w:sz="0" w:space="0" w:color="auto"/>
        <w:right w:val="none" w:sz="0" w:space="0" w:color="auto"/>
      </w:divBdr>
    </w:div>
    <w:div w:id="93673517">
      <w:bodyDiv w:val="1"/>
      <w:marLeft w:val="0"/>
      <w:marRight w:val="0"/>
      <w:marTop w:val="0"/>
      <w:marBottom w:val="0"/>
      <w:divBdr>
        <w:top w:val="none" w:sz="0" w:space="0" w:color="auto"/>
        <w:left w:val="none" w:sz="0" w:space="0" w:color="auto"/>
        <w:bottom w:val="none" w:sz="0" w:space="0" w:color="auto"/>
        <w:right w:val="none" w:sz="0" w:space="0" w:color="auto"/>
      </w:divBdr>
    </w:div>
    <w:div w:id="135029025">
      <w:bodyDiv w:val="1"/>
      <w:marLeft w:val="0"/>
      <w:marRight w:val="0"/>
      <w:marTop w:val="0"/>
      <w:marBottom w:val="0"/>
      <w:divBdr>
        <w:top w:val="none" w:sz="0" w:space="0" w:color="auto"/>
        <w:left w:val="none" w:sz="0" w:space="0" w:color="auto"/>
        <w:bottom w:val="none" w:sz="0" w:space="0" w:color="auto"/>
        <w:right w:val="none" w:sz="0" w:space="0" w:color="auto"/>
      </w:divBdr>
      <w:divsChild>
        <w:div w:id="1192836076">
          <w:marLeft w:val="547"/>
          <w:marRight w:val="0"/>
          <w:marTop w:val="200"/>
          <w:marBottom w:val="0"/>
          <w:divBdr>
            <w:top w:val="none" w:sz="0" w:space="0" w:color="auto"/>
            <w:left w:val="none" w:sz="0" w:space="0" w:color="auto"/>
            <w:bottom w:val="none" w:sz="0" w:space="0" w:color="auto"/>
            <w:right w:val="none" w:sz="0" w:space="0" w:color="auto"/>
          </w:divBdr>
        </w:div>
        <w:div w:id="773937526">
          <w:marLeft w:val="1166"/>
          <w:marRight w:val="0"/>
          <w:marTop w:val="200"/>
          <w:marBottom w:val="0"/>
          <w:divBdr>
            <w:top w:val="none" w:sz="0" w:space="0" w:color="auto"/>
            <w:left w:val="none" w:sz="0" w:space="0" w:color="auto"/>
            <w:bottom w:val="none" w:sz="0" w:space="0" w:color="auto"/>
            <w:right w:val="none" w:sz="0" w:space="0" w:color="auto"/>
          </w:divBdr>
        </w:div>
        <w:div w:id="1855880472">
          <w:marLeft w:val="1166"/>
          <w:marRight w:val="0"/>
          <w:marTop w:val="200"/>
          <w:marBottom w:val="0"/>
          <w:divBdr>
            <w:top w:val="none" w:sz="0" w:space="0" w:color="auto"/>
            <w:left w:val="none" w:sz="0" w:space="0" w:color="auto"/>
            <w:bottom w:val="none" w:sz="0" w:space="0" w:color="auto"/>
            <w:right w:val="none" w:sz="0" w:space="0" w:color="auto"/>
          </w:divBdr>
        </w:div>
        <w:div w:id="930744722">
          <w:marLeft w:val="1166"/>
          <w:marRight w:val="0"/>
          <w:marTop w:val="200"/>
          <w:marBottom w:val="0"/>
          <w:divBdr>
            <w:top w:val="none" w:sz="0" w:space="0" w:color="auto"/>
            <w:left w:val="none" w:sz="0" w:space="0" w:color="auto"/>
            <w:bottom w:val="none" w:sz="0" w:space="0" w:color="auto"/>
            <w:right w:val="none" w:sz="0" w:space="0" w:color="auto"/>
          </w:divBdr>
        </w:div>
        <w:div w:id="1282498476">
          <w:marLeft w:val="1166"/>
          <w:marRight w:val="0"/>
          <w:marTop w:val="200"/>
          <w:marBottom w:val="0"/>
          <w:divBdr>
            <w:top w:val="none" w:sz="0" w:space="0" w:color="auto"/>
            <w:left w:val="none" w:sz="0" w:space="0" w:color="auto"/>
            <w:bottom w:val="none" w:sz="0" w:space="0" w:color="auto"/>
            <w:right w:val="none" w:sz="0" w:space="0" w:color="auto"/>
          </w:divBdr>
        </w:div>
        <w:div w:id="597831884">
          <w:marLeft w:val="1166"/>
          <w:marRight w:val="0"/>
          <w:marTop w:val="200"/>
          <w:marBottom w:val="0"/>
          <w:divBdr>
            <w:top w:val="none" w:sz="0" w:space="0" w:color="auto"/>
            <w:left w:val="none" w:sz="0" w:space="0" w:color="auto"/>
            <w:bottom w:val="none" w:sz="0" w:space="0" w:color="auto"/>
            <w:right w:val="none" w:sz="0" w:space="0" w:color="auto"/>
          </w:divBdr>
        </w:div>
      </w:divsChild>
    </w:div>
    <w:div w:id="156771295">
      <w:bodyDiv w:val="1"/>
      <w:marLeft w:val="0"/>
      <w:marRight w:val="0"/>
      <w:marTop w:val="0"/>
      <w:marBottom w:val="0"/>
      <w:divBdr>
        <w:top w:val="none" w:sz="0" w:space="0" w:color="auto"/>
        <w:left w:val="none" w:sz="0" w:space="0" w:color="auto"/>
        <w:bottom w:val="none" w:sz="0" w:space="0" w:color="auto"/>
        <w:right w:val="none" w:sz="0" w:space="0" w:color="auto"/>
      </w:divBdr>
    </w:div>
    <w:div w:id="165560978">
      <w:bodyDiv w:val="1"/>
      <w:marLeft w:val="0"/>
      <w:marRight w:val="0"/>
      <w:marTop w:val="0"/>
      <w:marBottom w:val="0"/>
      <w:divBdr>
        <w:top w:val="none" w:sz="0" w:space="0" w:color="auto"/>
        <w:left w:val="none" w:sz="0" w:space="0" w:color="auto"/>
        <w:bottom w:val="none" w:sz="0" w:space="0" w:color="auto"/>
        <w:right w:val="none" w:sz="0" w:space="0" w:color="auto"/>
      </w:divBdr>
    </w:div>
    <w:div w:id="195429731">
      <w:bodyDiv w:val="1"/>
      <w:marLeft w:val="0"/>
      <w:marRight w:val="0"/>
      <w:marTop w:val="0"/>
      <w:marBottom w:val="0"/>
      <w:divBdr>
        <w:top w:val="none" w:sz="0" w:space="0" w:color="auto"/>
        <w:left w:val="none" w:sz="0" w:space="0" w:color="auto"/>
        <w:bottom w:val="none" w:sz="0" w:space="0" w:color="auto"/>
        <w:right w:val="none" w:sz="0" w:space="0" w:color="auto"/>
      </w:divBdr>
    </w:div>
    <w:div w:id="357243820">
      <w:bodyDiv w:val="1"/>
      <w:marLeft w:val="0"/>
      <w:marRight w:val="0"/>
      <w:marTop w:val="0"/>
      <w:marBottom w:val="0"/>
      <w:divBdr>
        <w:top w:val="none" w:sz="0" w:space="0" w:color="auto"/>
        <w:left w:val="none" w:sz="0" w:space="0" w:color="auto"/>
        <w:bottom w:val="none" w:sz="0" w:space="0" w:color="auto"/>
        <w:right w:val="none" w:sz="0" w:space="0" w:color="auto"/>
      </w:divBdr>
    </w:div>
    <w:div w:id="389885491">
      <w:bodyDiv w:val="1"/>
      <w:marLeft w:val="0"/>
      <w:marRight w:val="0"/>
      <w:marTop w:val="0"/>
      <w:marBottom w:val="0"/>
      <w:divBdr>
        <w:top w:val="none" w:sz="0" w:space="0" w:color="auto"/>
        <w:left w:val="none" w:sz="0" w:space="0" w:color="auto"/>
        <w:bottom w:val="none" w:sz="0" w:space="0" w:color="auto"/>
        <w:right w:val="none" w:sz="0" w:space="0" w:color="auto"/>
      </w:divBdr>
    </w:div>
    <w:div w:id="398095455">
      <w:bodyDiv w:val="1"/>
      <w:marLeft w:val="0"/>
      <w:marRight w:val="0"/>
      <w:marTop w:val="0"/>
      <w:marBottom w:val="0"/>
      <w:divBdr>
        <w:top w:val="none" w:sz="0" w:space="0" w:color="auto"/>
        <w:left w:val="none" w:sz="0" w:space="0" w:color="auto"/>
        <w:bottom w:val="none" w:sz="0" w:space="0" w:color="auto"/>
        <w:right w:val="none" w:sz="0" w:space="0" w:color="auto"/>
      </w:divBdr>
    </w:div>
    <w:div w:id="415589095">
      <w:bodyDiv w:val="1"/>
      <w:marLeft w:val="0"/>
      <w:marRight w:val="0"/>
      <w:marTop w:val="0"/>
      <w:marBottom w:val="0"/>
      <w:divBdr>
        <w:top w:val="none" w:sz="0" w:space="0" w:color="auto"/>
        <w:left w:val="none" w:sz="0" w:space="0" w:color="auto"/>
        <w:bottom w:val="none" w:sz="0" w:space="0" w:color="auto"/>
        <w:right w:val="none" w:sz="0" w:space="0" w:color="auto"/>
      </w:divBdr>
    </w:div>
    <w:div w:id="465583988">
      <w:bodyDiv w:val="1"/>
      <w:marLeft w:val="0"/>
      <w:marRight w:val="0"/>
      <w:marTop w:val="0"/>
      <w:marBottom w:val="0"/>
      <w:divBdr>
        <w:top w:val="none" w:sz="0" w:space="0" w:color="auto"/>
        <w:left w:val="none" w:sz="0" w:space="0" w:color="auto"/>
        <w:bottom w:val="none" w:sz="0" w:space="0" w:color="auto"/>
        <w:right w:val="none" w:sz="0" w:space="0" w:color="auto"/>
      </w:divBdr>
    </w:div>
    <w:div w:id="514804912">
      <w:bodyDiv w:val="1"/>
      <w:marLeft w:val="0"/>
      <w:marRight w:val="0"/>
      <w:marTop w:val="0"/>
      <w:marBottom w:val="0"/>
      <w:divBdr>
        <w:top w:val="none" w:sz="0" w:space="0" w:color="auto"/>
        <w:left w:val="none" w:sz="0" w:space="0" w:color="auto"/>
        <w:bottom w:val="none" w:sz="0" w:space="0" w:color="auto"/>
        <w:right w:val="none" w:sz="0" w:space="0" w:color="auto"/>
      </w:divBdr>
    </w:div>
    <w:div w:id="647439469">
      <w:bodyDiv w:val="1"/>
      <w:marLeft w:val="0"/>
      <w:marRight w:val="0"/>
      <w:marTop w:val="0"/>
      <w:marBottom w:val="0"/>
      <w:divBdr>
        <w:top w:val="none" w:sz="0" w:space="0" w:color="auto"/>
        <w:left w:val="none" w:sz="0" w:space="0" w:color="auto"/>
        <w:bottom w:val="none" w:sz="0" w:space="0" w:color="auto"/>
        <w:right w:val="none" w:sz="0" w:space="0" w:color="auto"/>
      </w:divBdr>
    </w:div>
    <w:div w:id="671956907">
      <w:bodyDiv w:val="1"/>
      <w:marLeft w:val="0"/>
      <w:marRight w:val="0"/>
      <w:marTop w:val="0"/>
      <w:marBottom w:val="0"/>
      <w:divBdr>
        <w:top w:val="none" w:sz="0" w:space="0" w:color="auto"/>
        <w:left w:val="none" w:sz="0" w:space="0" w:color="auto"/>
        <w:bottom w:val="none" w:sz="0" w:space="0" w:color="auto"/>
        <w:right w:val="none" w:sz="0" w:space="0" w:color="auto"/>
      </w:divBdr>
    </w:div>
    <w:div w:id="675156308">
      <w:bodyDiv w:val="1"/>
      <w:marLeft w:val="0"/>
      <w:marRight w:val="0"/>
      <w:marTop w:val="0"/>
      <w:marBottom w:val="0"/>
      <w:divBdr>
        <w:top w:val="none" w:sz="0" w:space="0" w:color="auto"/>
        <w:left w:val="none" w:sz="0" w:space="0" w:color="auto"/>
        <w:bottom w:val="none" w:sz="0" w:space="0" w:color="auto"/>
        <w:right w:val="none" w:sz="0" w:space="0" w:color="auto"/>
      </w:divBdr>
    </w:div>
    <w:div w:id="812219302">
      <w:bodyDiv w:val="1"/>
      <w:marLeft w:val="0"/>
      <w:marRight w:val="0"/>
      <w:marTop w:val="0"/>
      <w:marBottom w:val="0"/>
      <w:divBdr>
        <w:top w:val="none" w:sz="0" w:space="0" w:color="auto"/>
        <w:left w:val="none" w:sz="0" w:space="0" w:color="auto"/>
        <w:bottom w:val="none" w:sz="0" w:space="0" w:color="auto"/>
        <w:right w:val="none" w:sz="0" w:space="0" w:color="auto"/>
      </w:divBdr>
    </w:div>
    <w:div w:id="856848500">
      <w:bodyDiv w:val="1"/>
      <w:marLeft w:val="0"/>
      <w:marRight w:val="0"/>
      <w:marTop w:val="0"/>
      <w:marBottom w:val="0"/>
      <w:divBdr>
        <w:top w:val="none" w:sz="0" w:space="0" w:color="auto"/>
        <w:left w:val="none" w:sz="0" w:space="0" w:color="auto"/>
        <w:bottom w:val="none" w:sz="0" w:space="0" w:color="auto"/>
        <w:right w:val="none" w:sz="0" w:space="0" w:color="auto"/>
      </w:divBdr>
    </w:div>
    <w:div w:id="908609635">
      <w:bodyDiv w:val="1"/>
      <w:marLeft w:val="0"/>
      <w:marRight w:val="0"/>
      <w:marTop w:val="0"/>
      <w:marBottom w:val="0"/>
      <w:divBdr>
        <w:top w:val="none" w:sz="0" w:space="0" w:color="auto"/>
        <w:left w:val="none" w:sz="0" w:space="0" w:color="auto"/>
        <w:bottom w:val="none" w:sz="0" w:space="0" w:color="auto"/>
        <w:right w:val="none" w:sz="0" w:space="0" w:color="auto"/>
      </w:divBdr>
    </w:div>
    <w:div w:id="959602734">
      <w:bodyDiv w:val="1"/>
      <w:marLeft w:val="0"/>
      <w:marRight w:val="0"/>
      <w:marTop w:val="0"/>
      <w:marBottom w:val="0"/>
      <w:divBdr>
        <w:top w:val="none" w:sz="0" w:space="0" w:color="auto"/>
        <w:left w:val="none" w:sz="0" w:space="0" w:color="auto"/>
        <w:bottom w:val="none" w:sz="0" w:space="0" w:color="auto"/>
        <w:right w:val="none" w:sz="0" w:space="0" w:color="auto"/>
      </w:divBdr>
    </w:div>
    <w:div w:id="976031670">
      <w:bodyDiv w:val="1"/>
      <w:marLeft w:val="0"/>
      <w:marRight w:val="0"/>
      <w:marTop w:val="0"/>
      <w:marBottom w:val="0"/>
      <w:divBdr>
        <w:top w:val="none" w:sz="0" w:space="0" w:color="auto"/>
        <w:left w:val="none" w:sz="0" w:space="0" w:color="auto"/>
        <w:bottom w:val="none" w:sz="0" w:space="0" w:color="auto"/>
        <w:right w:val="none" w:sz="0" w:space="0" w:color="auto"/>
      </w:divBdr>
    </w:div>
    <w:div w:id="1046838400">
      <w:bodyDiv w:val="1"/>
      <w:marLeft w:val="0"/>
      <w:marRight w:val="0"/>
      <w:marTop w:val="0"/>
      <w:marBottom w:val="0"/>
      <w:divBdr>
        <w:top w:val="none" w:sz="0" w:space="0" w:color="auto"/>
        <w:left w:val="none" w:sz="0" w:space="0" w:color="auto"/>
        <w:bottom w:val="none" w:sz="0" w:space="0" w:color="auto"/>
        <w:right w:val="none" w:sz="0" w:space="0" w:color="auto"/>
      </w:divBdr>
    </w:div>
    <w:div w:id="1060638441">
      <w:bodyDiv w:val="1"/>
      <w:marLeft w:val="0"/>
      <w:marRight w:val="0"/>
      <w:marTop w:val="0"/>
      <w:marBottom w:val="0"/>
      <w:divBdr>
        <w:top w:val="none" w:sz="0" w:space="0" w:color="auto"/>
        <w:left w:val="none" w:sz="0" w:space="0" w:color="auto"/>
        <w:bottom w:val="none" w:sz="0" w:space="0" w:color="auto"/>
        <w:right w:val="none" w:sz="0" w:space="0" w:color="auto"/>
      </w:divBdr>
    </w:div>
    <w:div w:id="1083769231">
      <w:bodyDiv w:val="1"/>
      <w:marLeft w:val="0"/>
      <w:marRight w:val="0"/>
      <w:marTop w:val="0"/>
      <w:marBottom w:val="0"/>
      <w:divBdr>
        <w:top w:val="none" w:sz="0" w:space="0" w:color="auto"/>
        <w:left w:val="none" w:sz="0" w:space="0" w:color="auto"/>
        <w:bottom w:val="none" w:sz="0" w:space="0" w:color="auto"/>
        <w:right w:val="none" w:sz="0" w:space="0" w:color="auto"/>
      </w:divBdr>
    </w:div>
    <w:div w:id="1181698458">
      <w:bodyDiv w:val="1"/>
      <w:marLeft w:val="0"/>
      <w:marRight w:val="0"/>
      <w:marTop w:val="0"/>
      <w:marBottom w:val="0"/>
      <w:divBdr>
        <w:top w:val="none" w:sz="0" w:space="0" w:color="auto"/>
        <w:left w:val="none" w:sz="0" w:space="0" w:color="auto"/>
        <w:bottom w:val="none" w:sz="0" w:space="0" w:color="auto"/>
        <w:right w:val="none" w:sz="0" w:space="0" w:color="auto"/>
      </w:divBdr>
    </w:div>
    <w:div w:id="1255867240">
      <w:bodyDiv w:val="1"/>
      <w:marLeft w:val="0"/>
      <w:marRight w:val="0"/>
      <w:marTop w:val="0"/>
      <w:marBottom w:val="0"/>
      <w:divBdr>
        <w:top w:val="none" w:sz="0" w:space="0" w:color="auto"/>
        <w:left w:val="none" w:sz="0" w:space="0" w:color="auto"/>
        <w:bottom w:val="none" w:sz="0" w:space="0" w:color="auto"/>
        <w:right w:val="none" w:sz="0" w:space="0" w:color="auto"/>
      </w:divBdr>
    </w:div>
    <w:div w:id="1412504450">
      <w:bodyDiv w:val="1"/>
      <w:marLeft w:val="0"/>
      <w:marRight w:val="0"/>
      <w:marTop w:val="0"/>
      <w:marBottom w:val="0"/>
      <w:divBdr>
        <w:top w:val="none" w:sz="0" w:space="0" w:color="auto"/>
        <w:left w:val="none" w:sz="0" w:space="0" w:color="auto"/>
        <w:bottom w:val="none" w:sz="0" w:space="0" w:color="auto"/>
        <w:right w:val="none" w:sz="0" w:space="0" w:color="auto"/>
      </w:divBdr>
    </w:div>
    <w:div w:id="1453937877">
      <w:bodyDiv w:val="1"/>
      <w:marLeft w:val="0"/>
      <w:marRight w:val="0"/>
      <w:marTop w:val="0"/>
      <w:marBottom w:val="0"/>
      <w:divBdr>
        <w:top w:val="none" w:sz="0" w:space="0" w:color="auto"/>
        <w:left w:val="none" w:sz="0" w:space="0" w:color="auto"/>
        <w:bottom w:val="none" w:sz="0" w:space="0" w:color="auto"/>
        <w:right w:val="none" w:sz="0" w:space="0" w:color="auto"/>
      </w:divBdr>
    </w:div>
    <w:div w:id="1474299550">
      <w:bodyDiv w:val="1"/>
      <w:marLeft w:val="0"/>
      <w:marRight w:val="0"/>
      <w:marTop w:val="0"/>
      <w:marBottom w:val="0"/>
      <w:divBdr>
        <w:top w:val="none" w:sz="0" w:space="0" w:color="auto"/>
        <w:left w:val="none" w:sz="0" w:space="0" w:color="auto"/>
        <w:bottom w:val="none" w:sz="0" w:space="0" w:color="auto"/>
        <w:right w:val="none" w:sz="0" w:space="0" w:color="auto"/>
      </w:divBdr>
    </w:div>
    <w:div w:id="1476488797">
      <w:bodyDiv w:val="1"/>
      <w:marLeft w:val="0"/>
      <w:marRight w:val="0"/>
      <w:marTop w:val="0"/>
      <w:marBottom w:val="0"/>
      <w:divBdr>
        <w:top w:val="none" w:sz="0" w:space="0" w:color="auto"/>
        <w:left w:val="none" w:sz="0" w:space="0" w:color="auto"/>
        <w:bottom w:val="none" w:sz="0" w:space="0" w:color="auto"/>
        <w:right w:val="none" w:sz="0" w:space="0" w:color="auto"/>
      </w:divBdr>
      <w:divsChild>
        <w:div w:id="834295603">
          <w:marLeft w:val="547"/>
          <w:marRight w:val="0"/>
          <w:marTop w:val="200"/>
          <w:marBottom w:val="0"/>
          <w:divBdr>
            <w:top w:val="none" w:sz="0" w:space="0" w:color="auto"/>
            <w:left w:val="none" w:sz="0" w:space="0" w:color="auto"/>
            <w:bottom w:val="none" w:sz="0" w:space="0" w:color="auto"/>
            <w:right w:val="none" w:sz="0" w:space="0" w:color="auto"/>
          </w:divBdr>
        </w:div>
        <w:div w:id="446897606">
          <w:marLeft w:val="547"/>
          <w:marRight w:val="0"/>
          <w:marTop w:val="200"/>
          <w:marBottom w:val="0"/>
          <w:divBdr>
            <w:top w:val="none" w:sz="0" w:space="0" w:color="auto"/>
            <w:left w:val="none" w:sz="0" w:space="0" w:color="auto"/>
            <w:bottom w:val="none" w:sz="0" w:space="0" w:color="auto"/>
            <w:right w:val="none" w:sz="0" w:space="0" w:color="auto"/>
          </w:divBdr>
        </w:div>
        <w:div w:id="1091126435">
          <w:marLeft w:val="547"/>
          <w:marRight w:val="0"/>
          <w:marTop w:val="200"/>
          <w:marBottom w:val="0"/>
          <w:divBdr>
            <w:top w:val="none" w:sz="0" w:space="0" w:color="auto"/>
            <w:left w:val="none" w:sz="0" w:space="0" w:color="auto"/>
            <w:bottom w:val="none" w:sz="0" w:space="0" w:color="auto"/>
            <w:right w:val="none" w:sz="0" w:space="0" w:color="auto"/>
          </w:divBdr>
        </w:div>
        <w:div w:id="1622229942">
          <w:marLeft w:val="547"/>
          <w:marRight w:val="0"/>
          <w:marTop w:val="200"/>
          <w:marBottom w:val="0"/>
          <w:divBdr>
            <w:top w:val="none" w:sz="0" w:space="0" w:color="auto"/>
            <w:left w:val="none" w:sz="0" w:space="0" w:color="auto"/>
            <w:bottom w:val="none" w:sz="0" w:space="0" w:color="auto"/>
            <w:right w:val="none" w:sz="0" w:space="0" w:color="auto"/>
          </w:divBdr>
        </w:div>
        <w:div w:id="949317679">
          <w:marLeft w:val="547"/>
          <w:marRight w:val="0"/>
          <w:marTop w:val="200"/>
          <w:marBottom w:val="0"/>
          <w:divBdr>
            <w:top w:val="none" w:sz="0" w:space="0" w:color="auto"/>
            <w:left w:val="none" w:sz="0" w:space="0" w:color="auto"/>
            <w:bottom w:val="none" w:sz="0" w:space="0" w:color="auto"/>
            <w:right w:val="none" w:sz="0" w:space="0" w:color="auto"/>
          </w:divBdr>
        </w:div>
      </w:divsChild>
    </w:div>
    <w:div w:id="1482501152">
      <w:bodyDiv w:val="1"/>
      <w:marLeft w:val="0"/>
      <w:marRight w:val="0"/>
      <w:marTop w:val="0"/>
      <w:marBottom w:val="0"/>
      <w:divBdr>
        <w:top w:val="none" w:sz="0" w:space="0" w:color="auto"/>
        <w:left w:val="none" w:sz="0" w:space="0" w:color="auto"/>
        <w:bottom w:val="none" w:sz="0" w:space="0" w:color="auto"/>
        <w:right w:val="none" w:sz="0" w:space="0" w:color="auto"/>
      </w:divBdr>
    </w:div>
    <w:div w:id="1490638543">
      <w:bodyDiv w:val="1"/>
      <w:marLeft w:val="0"/>
      <w:marRight w:val="0"/>
      <w:marTop w:val="0"/>
      <w:marBottom w:val="0"/>
      <w:divBdr>
        <w:top w:val="none" w:sz="0" w:space="0" w:color="auto"/>
        <w:left w:val="none" w:sz="0" w:space="0" w:color="auto"/>
        <w:bottom w:val="none" w:sz="0" w:space="0" w:color="auto"/>
        <w:right w:val="none" w:sz="0" w:space="0" w:color="auto"/>
      </w:divBdr>
    </w:div>
    <w:div w:id="1570767296">
      <w:bodyDiv w:val="1"/>
      <w:marLeft w:val="0"/>
      <w:marRight w:val="0"/>
      <w:marTop w:val="0"/>
      <w:marBottom w:val="0"/>
      <w:divBdr>
        <w:top w:val="none" w:sz="0" w:space="0" w:color="auto"/>
        <w:left w:val="none" w:sz="0" w:space="0" w:color="auto"/>
        <w:bottom w:val="none" w:sz="0" w:space="0" w:color="auto"/>
        <w:right w:val="none" w:sz="0" w:space="0" w:color="auto"/>
      </w:divBdr>
    </w:div>
    <w:div w:id="1603996047">
      <w:bodyDiv w:val="1"/>
      <w:marLeft w:val="0"/>
      <w:marRight w:val="0"/>
      <w:marTop w:val="0"/>
      <w:marBottom w:val="0"/>
      <w:divBdr>
        <w:top w:val="none" w:sz="0" w:space="0" w:color="auto"/>
        <w:left w:val="none" w:sz="0" w:space="0" w:color="auto"/>
        <w:bottom w:val="none" w:sz="0" w:space="0" w:color="auto"/>
        <w:right w:val="none" w:sz="0" w:space="0" w:color="auto"/>
      </w:divBdr>
    </w:div>
    <w:div w:id="1606696273">
      <w:bodyDiv w:val="1"/>
      <w:marLeft w:val="0"/>
      <w:marRight w:val="0"/>
      <w:marTop w:val="0"/>
      <w:marBottom w:val="0"/>
      <w:divBdr>
        <w:top w:val="none" w:sz="0" w:space="0" w:color="auto"/>
        <w:left w:val="none" w:sz="0" w:space="0" w:color="auto"/>
        <w:bottom w:val="none" w:sz="0" w:space="0" w:color="auto"/>
        <w:right w:val="none" w:sz="0" w:space="0" w:color="auto"/>
      </w:divBdr>
      <w:divsChild>
        <w:div w:id="1280726468">
          <w:marLeft w:val="547"/>
          <w:marRight w:val="0"/>
          <w:marTop w:val="200"/>
          <w:marBottom w:val="0"/>
          <w:divBdr>
            <w:top w:val="none" w:sz="0" w:space="0" w:color="auto"/>
            <w:left w:val="none" w:sz="0" w:space="0" w:color="auto"/>
            <w:bottom w:val="none" w:sz="0" w:space="0" w:color="auto"/>
            <w:right w:val="none" w:sz="0" w:space="0" w:color="auto"/>
          </w:divBdr>
        </w:div>
        <w:div w:id="1944612705">
          <w:marLeft w:val="547"/>
          <w:marRight w:val="0"/>
          <w:marTop w:val="200"/>
          <w:marBottom w:val="0"/>
          <w:divBdr>
            <w:top w:val="none" w:sz="0" w:space="0" w:color="auto"/>
            <w:left w:val="none" w:sz="0" w:space="0" w:color="auto"/>
            <w:bottom w:val="none" w:sz="0" w:space="0" w:color="auto"/>
            <w:right w:val="none" w:sz="0" w:space="0" w:color="auto"/>
          </w:divBdr>
        </w:div>
        <w:div w:id="769857037">
          <w:marLeft w:val="547"/>
          <w:marRight w:val="0"/>
          <w:marTop w:val="200"/>
          <w:marBottom w:val="0"/>
          <w:divBdr>
            <w:top w:val="none" w:sz="0" w:space="0" w:color="auto"/>
            <w:left w:val="none" w:sz="0" w:space="0" w:color="auto"/>
            <w:bottom w:val="none" w:sz="0" w:space="0" w:color="auto"/>
            <w:right w:val="none" w:sz="0" w:space="0" w:color="auto"/>
          </w:divBdr>
        </w:div>
        <w:div w:id="968366317">
          <w:marLeft w:val="547"/>
          <w:marRight w:val="0"/>
          <w:marTop w:val="200"/>
          <w:marBottom w:val="0"/>
          <w:divBdr>
            <w:top w:val="none" w:sz="0" w:space="0" w:color="auto"/>
            <w:left w:val="none" w:sz="0" w:space="0" w:color="auto"/>
            <w:bottom w:val="none" w:sz="0" w:space="0" w:color="auto"/>
            <w:right w:val="none" w:sz="0" w:space="0" w:color="auto"/>
          </w:divBdr>
        </w:div>
        <w:div w:id="709111612">
          <w:marLeft w:val="547"/>
          <w:marRight w:val="0"/>
          <w:marTop w:val="200"/>
          <w:marBottom w:val="0"/>
          <w:divBdr>
            <w:top w:val="none" w:sz="0" w:space="0" w:color="auto"/>
            <w:left w:val="none" w:sz="0" w:space="0" w:color="auto"/>
            <w:bottom w:val="none" w:sz="0" w:space="0" w:color="auto"/>
            <w:right w:val="none" w:sz="0" w:space="0" w:color="auto"/>
          </w:divBdr>
        </w:div>
        <w:div w:id="1828743316">
          <w:marLeft w:val="547"/>
          <w:marRight w:val="0"/>
          <w:marTop w:val="200"/>
          <w:marBottom w:val="0"/>
          <w:divBdr>
            <w:top w:val="none" w:sz="0" w:space="0" w:color="auto"/>
            <w:left w:val="none" w:sz="0" w:space="0" w:color="auto"/>
            <w:bottom w:val="none" w:sz="0" w:space="0" w:color="auto"/>
            <w:right w:val="none" w:sz="0" w:space="0" w:color="auto"/>
          </w:divBdr>
        </w:div>
        <w:div w:id="1923836272">
          <w:marLeft w:val="547"/>
          <w:marRight w:val="0"/>
          <w:marTop w:val="200"/>
          <w:marBottom w:val="0"/>
          <w:divBdr>
            <w:top w:val="none" w:sz="0" w:space="0" w:color="auto"/>
            <w:left w:val="none" w:sz="0" w:space="0" w:color="auto"/>
            <w:bottom w:val="none" w:sz="0" w:space="0" w:color="auto"/>
            <w:right w:val="none" w:sz="0" w:space="0" w:color="auto"/>
          </w:divBdr>
        </w:div>
        <w:div w:id="131411658">
          <w:marLeft w:val="547"/>
          <w:marRight w:val="0"/>
          <w:marTop w:val="200"/>
          <w:marBottom w:val="0"/>
          <w:divBdr>
            <w:top w:val="none" w:sz="0" w:space="0" w:color="auto"/>
            <w:left w:val="none" w:sz="0" w:space="0" w:color="auto"/>
            <w:bottom w:val="none" w:sz="0" w:space="0" w:color="auto"/>
            <w:right w:val="none" w:sz="0" w:space="0" w:color="auto"/>
          </w:divBdr>
        </w:div>
        <w:div w:id="535891705">
          <w:marLeft w:val="547"/>
          <w:marRight w:val="0"/>
          <w:marTop w:val="200"/>
          <w:marBottom w:val="0"/>
          <w:divBdr>
            <w:top w:val="none" w:sz="0" w:space="0" w:color="auto"/>
            <w:left w:val="none" w:sz="0" w:space="0" w:color="auto"/>
            <w:bottom w:val="none" w:sz="0" w:space="0" w:color="auto"/>
            <w:right w:val="none" w:sz="0" w:space="0" w:color="auto"/>
          </w:divBdr>
        </w:div>
      </w:divsChild>
    </w:div>
    <w:div w:id="1631134363">
      <w:bodyDiv w:val="1"/>
      <w:marLeft w:val="0"/>
      <w:marRight w:val="0"/>
      <w:marTop w:val="0"/>
      <w:marBottom w:val="0"/>
      <w:divBdr>
        <w:top w:val="none" w:sz="0" w:space="0" w:color="auto"/>
        <w:left w:val="none" w:sz="0" w:space="0" w:color="auto"/>
        <w:bottom w:val="none" w:sz="0" w:space="0" w:color="auto"/>
        <w:right w:val="none" w:sz="0" w:space="0" w:color="auto"/>
      </w:divBdr>
    </w:div>
    <w:div w:id="1648244992">
      <w:bodyDiv w:val="1"/>
      <w:marLeft w:val="0"/>
      <w:marRight w:val="0"/>
      <w:marTop w:val="0"/>
      <w:marBottom w:val="0"/>
      <w:divBdr>
        <w:top w:val="none" w:sz="0" w:space="0" w:color="auto"/>
        <w:left w:val="none" w:sz="0" w:space="0" w:color="auto"/>
        <w:bottom w:val="none" w:sz="0" w:space="0" w:color="auto"/>
        <w:right w:val="none" w:sz="0" w:space="0" w:color="auto"/>
      </w:divBdr>
    </w:div>
    <w:div w:id="1656181481">
      <w:bodyDiv w:val="1"/>
      <w:marLeft w:val="0"/>
      <w:marRight w:val="0"/>
      <w:marTop w:val="0"/>
      <w:marBottom w:val="0"/>
      <w:divBdr>
        <w:top w:val="none" w:sz="0" w:space="0" w:color="auto"/>
        <w:left w:val="none" w:sz="0" w:space="0" w:color="auto"/>
        <w:bottom w:val="none" w:sz="0" w:space="0" w:color="auto"/>
        <w:right w:val="none" w:sz="0" w:space="0" w:color="auto"/>
      </w:divBdr>
    </w:div>
    <w:div w:id="1709182883">
      <w:bodyDiv w:val="1"/>
      <w:marLeft w:val="0"/>
      <w:marRight w:val="0"/>
      <w:marTop w:val="0"/>
      <w:marBottom w:val="0"/>
      <w:divBdr>
        <w:top w:val="none" w:sz="0" w:space="0" w:color="auto"/>
        <w:left w:val="none" w:sz="0" w:space="0" w:color="auto"/>
        <w:bottom w:val="none" w:sz="0" w:space="0" w:color="auto"/>
        <w:right w:val="none" w:sz="0" w:space="0" w:color="auto"/>
      </w:divBdr>
    </w:div>
    <w:div w:id="1712849268">
      <w:bodyDiv w:val="1"/>
      <w:marLeft w:val="0"/>
      <w:marRight w:val="0"/>
      <w:marTop w:val="0"/>
      <w:marBottom w:val="0"/>
      <w:divBdr>
        <w:top w:val="none" w:sz="0" w:space="0" w:color="auto"/>
        <w:left w:val="none" w:sz="0" w:space="0" w:color="auto"/>
        <w:bottom w:val="none" w:sz="0" w:space="0" w:color="auto"/>
        <w:right w:val="none" w:sz="0" w:space="0" w:color="auto"/>
      </w:divBdr>
      <w:divsChild>
        <w:div w:id="1287466124">
          <w:marLeft w:val="547"/>
          <w:marRight w:val="0"/>
          <w:marTop w:val="200"/>
          <w:marBottom w:val="0"/>
          <w:divBdr>
            <w:top w:val="none" w:sz="0" w:space="0" w:color="auto"/>
            <w:left w:val="none" w:sz="0" w:space="0" w:color="auto"/>
            <w:bottom w:val="none" w:sz="0" w:space="0" w:color="auto"/>
            <w:right w:val="none" w:sz="0" w:space="0" w:color="auto"/>
          </w:divBdr>
        </w:div>
        <w:div w:id="1336423904">
          <w:marLeft w:val="547"/>
          <w:marRight w:val="0"/>
          <w:marTop w:val="200"/>
          <w:marBottom w:val="0"/>
          <w:divBdr>
            <w:top w:val="none" w:sz="0" w:space="0" w:color="auto"/>
            <w:left w:val="none" w:sz="0" w:space="0" w:color="auto"/>
            <w:bottom w:val="none" w:sz="0" w:space="0" w:color="auto"/>
            <w:right w:val="none" w:sz="0" w:space="0" w:color="auto"/>
          </w:divBdr>
        </w:div>
        <w:div w:id="580916223">
          <w:marLeft w:val="547"/>
          <w:marRight w:val="0"/>
          <w:marTop w:val="200"/>
          <w:marBottom w:val="0"/>
          <w:divBdr>
            <w:top w:val="none" w:sz="0" w:space="0" w:color="auto"/>
            <w:left w:val="none" w:sz="0" w:space="0" w:color="auto"/>
            <w:bottom w:val="none" w:sz="0" w:space="0" w:color="auto"/>
            <w:right w:val="none" w:sz="0" w:space="0" w:color="auto"/>
          </w:divBdr>
        </w:div>
        <w:div w:id="210114090">
          <w:marLeft w:val="547"/>
          <w:marRight w:val="0"/>
          <w:marTop w:val="200"/>
          <w:marBottom w:val="0"/>
          <w:divBdr>
            <w:top w:val="none" w:sz="0" w:space="0" w:color="auto"/>
            <w:left w:val="none" w:sz="0" w:space="0" w:color="auto"/>
            <w:bottom w:val="none" w:sz="0" w:space="0" w:color="auto"/>
            <w:right w:val="none" w:sz="0" w:space="0" w:color="auto"/>
          </w:divBdr>
        </w:div>
        <w:div w:id="1972055534">
          <w:marLeft w:val="547"/>
          <w:marRight w:val="0"/>
          <w:marTop w:val="200"/>
          <w:marBottom w:val="0"/>
          <w:divBdr>
            <w:top w:val="none" w:sz="0" w:space="0" w:color="auto"/>
            <w:left w:val="none" w:sz="0" w:space="0" w:color="auto"/>
            <w:bottom w:val="none" w:sz="0" w:space="0" w:color="auto"/>
            <w:right w:val="none" w:sz="0" w:space="0" w:color="auto"/>
          </w:divBdr>
        </w:div>
        <w:div w:id="1808353859">
          <w:marLeft w:val="547"/>
          <w:marRight w:val="0"/>
          <w:marTop w:val="200"/>
          <w:marBottom w:val="0"/>
          <w:divBdr>
            <w:top w:val="none" w:sz="0" w:space="0" w:color="auto"/>
            <w:left w:val="none" w:sz="0" w:space="0" w:color="auto"/>
            <w:bottom w:val="none" w:sz="0" w:space="0" w:color="auto"/>
            <w:right w:val="none" w:sz="0" w:space="0" w:color="auto"/>
          </w:divBdr>
        </w:div>
        <w:div w:id="182787595">
          <w:marLeft w:val="547"/>
          <w:marRight w:val="0"/>
          <w:marTop w:val="200"/>
          <w:marBottom w:val="0"/>
          <w:divBdr>
            <w:top w:val="none" w:sz="0" w:space="0" w:color="auto"/>
            <w:left w:val="none" w:sz="0" w:space="0" w:color="auto"/>
            <w:bottom w:val="none" w:sz="0" w:space="0" w:color="auto"/>
            <w:right w:val="none" w:sz="0" w:space="0" w:color="auto"/>
          </w:divBdr>
        </w:div>
        <w:div w:id="327682077">
          <w:marLeft w:val="547"/>
          <w:marRight w:val="0"/>
          <w:marTop w:val="200"/>
          <w:marBottom w:val="0"/>
          <w:divBdr>
            <w:top w:val="none" w:sz="0" w:space="0" w:color="auto"/>
            <w:left w:val="none" w:sz="0" w:space="0" w:color="auto"/>
            <w:bottom w:val="none" w:sz="0" w:space="0" w:color="auto"/>
            <w:right w:val="none" w:sz="0" w:space="0" w:color="auto"/>
          </w:divBdr>
        </w:div>
        <w:div w:id="35744999">
          <w:marLeft w:val="547"/>
          <w:marRight w:val="0"/>
          <w:marTop w:val="200"/>
          <w:marBottom w:val="0"/>
          <w:divBdr>
            <w:top w:val="none" w:sz="0" w:space="0" w:color="auto"/>
            <w:left w:val="none" w:sz="0" w:space="0" w:color="auto"/>
            <w:bottom w:val="none" w:sz="0" w:space="0" w:color="auto"/>
            <w:right w:val="none" w:sz="0" w:space="0" w:color="auto"/>
          </w:divBdr>
        </w:div>
        <w:div w:id="524557179">
          <w:marLeft w:val="547"/>
          <w:marRight w:val="0"/>
          <w:marTop w:val="200"/>
          <w:marBottom w:val="0"/>
          <w:divBdr>
            <w:top w:val="none" w:sz="0" w:space="0" w:color="auto"/>
            <w:left w:val="none" w:sz="0" w:space="0" w:color="auto"/>
            <w:bottom w:val="none" w:sz="0" w:space="0" w:color="auto"/>
            <w:right w:val="none" w:sz="0" w:space="0" w:color="auto"/>
          </w:divBdr>
        </w:div>
        <w:div w:id="40441936">
          <w:marLeft w:val="547"/>
          <w:marRight w:val="0"/>
          <w:marTop w:val="200"/>
          <w:marBottom w:val="0"/>
          <w:divBdr>
            <w:top w:val="none" w:sz="0" w:space="0" w:color="auto"/>
            <w:left w:val="none" w:sz="0" w:space="0" w:color="auto"/>
            <w:bottom w:val="none" w:sz="0" w:space="0" w:color="auto"/>
            <w:right w:val="none" w:sz="0" w:space="0" w:color="auto"/>
          </w:divBdr>
        </w:div>
        <w:div w:id="130054958">
          <w:marLeft w:val="547"/>
          <w:marRight w:val="0"/>
          <w:marTop w:val="200"/>
          <w:marBottom w:val="0"/>
          <w:divBdr>
            <w:top w:val="none" w:sz="0" w:space="0" w:color="auto"/>
            <w:left w:val="none" w:sz="0" w:space="0" w:color="auto"/>
            <w:bottom w:val="none" w:sz="0" w:space="0" w:color="auto"/>
            <w:right w:val="none" w:sz="0" w:space="0" w:color="auto"/>
          </w:divBdr>
        </w:div>
        <w:div w:id="2088067535">
          <w:marLeft w:val="547"/>
          <w:marRight w:val="0"/>
          <w:marTop w:val="200"/>
          <w:marBottom w:val="0"/>
          <w:divBdr>
            <w:top w:val="none" w:sz="0" w:space="0" w:color="auto"/>
            <w:left w:val="none" w:sz="0" w:space="0" w:color="auto"/>
            <w:bottom w:val="none" w:sz="0" w:space="0" w:color="auto"/>
            <w:right w:val="none" w:sz="0" w:space="0" w:color="auto"/>
          </w:divBdr>
        </w:div>
      </w:divsChild>
    </w:div>
    <w:div w:id="1718160163">
      <w:bodyDiv w:val="1"/>
      <w:marLeft w:val="0"/>
      <w:marRight w:val="0"/>
      <w:marTop w:val="0"/>
      <w:marBottom w:val="0"/>
      <w:divBdr>
        <w:top w:val="none" w:sz="0" w:space="0" w:color="auto"/>
        <w:left w:val="none" w:sz="0" w:space="0" w:color="auto"/>
        <w:bottom w:val="none" w:sz="0" w:space="0" w:color="auto"/>
        <w:right w:val="none" w:sz="0" w:space="0" w:color="auto"/>
      </w:divBdr>
    </w:div>
    <w:div w:id="1730884636">
      <w:bodyDiv w:val="1"/>
      <w:marLeft w:val="0"/>
      <w:marRight w:val="0"/>
      <w:marTop w:val="0"/>
      <w:marBottom w:val="0"/>
      <w:divBdr>
        <w:top w:val="none" w:sz="0" w:space="0" w:color="auto"/>
        <w:left w:val="none" w:sz="0" w:space="0" w:color="auto"/>
        <w:bottom w:val="none" w:sz="0" w:space="0" w:color="auto"/>
        <w:right w:val="none" w:sz="0" w:space="0" w:color="auto"/>
      </w:divBdr>
    </w:div>
    <w:div w:id="1772583620">
      <w:bodyDiv w:val="1"/>
      <w:marLeft w:val="0"/>
      <w:marRight w:val="0"/>
      <w:marTop w:val="0"/>
      <w:marBottom w:val="0"/>
      <w:divBdr>
        <w:top w:val="none" w:sz="0" w:space="0" w:color="auto"/>
        <w:left w:val="none" w:sz="0" w:space="0" w:color="auto"/>
        <w:bottom w:val="none" w:sz="0" w:space="0" w:color="auto"/>
        <w:right w:val="none" w:sz="0" w:space="0" w:color="auto"/>
      </w:divBdr>
    </w:div>
    <w:div w:id="1816143771">
      <w:bodyDiv w:val="1"/>
      <w:marLeft w:val="0"/>
      <w:marRight w:val="0"/>
      <w:marTop w:val="0"/>
      <w:marBottom w:val="0"/>
      <w:divBdr>
        <w:top w:val="none" w:sz="0" w:space="0" w:color="auto"/>
        <w:left w:val="none" w:sz="0" w:space="0" w:color="auto"/>
        <w:bottom w:val="none" w:sz="0" w:space="0" w:color="auto"/>
        <w:right w:val="none" w:sz="0" w:space="0" w:color="auto"/>
      </w:divBdr>
    </w:div>
    <w:div w:id="1835220121">
      <w:bodyDiv w:val="1"/>
      <w:marLeft w:val="0"/>
      <w:marRight w:val="0"/>
      <w:marTop w:val="0"/>
      <w:marBottom w:val="0"/>
      <w:divBdr>
        <w:top w:val="none" w:sz="0" w:space="0" w:color="auto"/>
        <w:left w:val="none" w:sz="0" w:space="0" w:color="auto"/>
        <w:bottom w:val="none" w:sz="0" w:space="0" w:color="auto"/>
        <w:right w:val="none" w:sz="0" w:space="0" w:color="auto"/>
      </w:divBdr>
      <w:divsChild>
        <w:div w:id="763183441">
          <w:marLeft w:val="0"/>
          <w:marRight w:val="0"/>
          <w:marTop w:val="0"/>
          <w:marBottom w:val="0"/>
          <w:divBdr>
            <w:top w:val="none" w:sz="0" w:space="0" w:color="auto"/>
            <w:left w:val="none" w:sz="0" w:space="0" w:color="auto"/>
            <w:bottom w:val="none" w:sz="0" w:space="0" w:color="auto"/>
            <w:right w:val="none" w:sz="0" w:space="0" w:color="auto"/>
          </w:divBdr>
        </w:div>
        <w:div w:id="1795445345">
          <w:marLeft w:val="0"/>
          <w:marRight w:val="0"/>
          <w:marTop w:val="0"/>
          <w:marBottom w:val="0"/>
          <w:divBdr>
            <w:top w:val="none" w:sz="0" w:space="0" w:color="auto"/>
            <w:left w:val="none" w:sz="0" w:space="0" w:color="auto"/>
            <w:bottom w:val="none" w:sz="0" w:space="0" w:color="auto"/>
            <w:right w:val="none" w:sz="0" w:space="0" w:color="auto"/>
          </w:divBdr>
        </w:div>
        <w:div w:id="1624849703">
          <w:marLeft w:val="0"/>
          <w:marRight w:val="0"/>
          <w:marTop w:val="0"/>
          <w:marBottom w:val="0"/>
          <w:divBdr>
            <w:top w:val="none" w:sz="0" w:space="0" w:color="auto"/>
            <w:left w:val="none" w:sz="0" w:space="0" w:color="auto"/>
            <w:bottom w:val="none" w:sz="0" w:space="0" w:color="auto"/>
            <w:right w:val="none" w:sz="0" w:space="0" w:color="auto"/>
          </w:divBdr>
        </w:div>
        <w:div w:id="155652456">
          <w:marLeft w:val="0"/>
          <w:marRight w:val="0"/>
          <w:marTop w:val="0"/>
          <w:marBottom w:val="0"/>
          <w:divBdr>
            <w:top w:val="none" w:sz="0" w:space="0" w:color="auto"/>
            <w:left w:val="none" w:sz="0" w:space="0" w:color="auto"/>
            <w:bottom w:val="none" w:sz="0" w:space="0" w:color="auto"/>
            <w:right w:val="none" w:sz="0" w:space="0" w:color="auto"/>
          </w:divBdr>
        </w:div>
        <w:div w:id="1319311464">
          <w:marLeft w:val="0"/>
          <w:marRight w:val="0"/>
          <w:marTop w:val="0"/>
          <w:marBottom w:val="0"/>
          <w:divBdr>
            <w:top w:val="none" w:sz="0" w:space="0" w:color="auto"/>
            <w:left w:val="none" w:sz="0" w:space="0" w:color="auto"/>
            <w:bottom w:val="none" w:sz="0" w:space="0" w:color="auto"/>
            <w:right w:val="none" w:sz="0" w:space="0" w:color="auto"/>
          </w:divBdr>
        </w:div>
      </w:divsChild>
    </w:div>
    <w:div w:id="1837039838">
      <w:bodyDiv w:val="1"/>
      <w:marLeft w:val="0"/>
      <w:marRight w:val="0"/>
      <w:marTop w:val="0"/>
      <w:marBottom w:val="0"/>
      <w:divBdr>
        <w:top w:val="none" w:sz="0" w:space="0" w:color="auto"/>
        <w:left w:val="none" w:sz="0" w:space="0" w:color="auto"/>
        <w:bottom w:val="none" w:sz="0" w:space="0" w:color="auto"/>
        <w:right w:val="none" w:sz="0" w:space="0" w:color="auto"/>
      </w:divBdr>
    </w:div>
    <w:div w:id="1923875890">
      <w:bodyDiv w:val="1"/>
      <w:marLeft w:val="0"/>
      <w:marRight w:val="0"/>
      <w:marTop w:val="0"/>
      <w:marBottom w:val="0"/>
      <w:divBdr>
        <w:top w:val="none" w:sz="0" w:space="0" w:color="auto"/>
        <w:left w:val="none" w:sz="0" w:space="0" w:color="auto"/>
        <w:bottom w:val="none" w:sz="0" w:space="0" w:color="auto"/>
        <w:right w:val="none" w:sz="0" w:space="0" w:color="auto"/>
      </w:divBdr>
    </w:div>
    <w:div w:id="1924800945">
      <w:bodyDiv w:val="1"/>
      <w:marLeft w:val="0"/>
      <w:marRight w:val="0"/>
      <w:marTop w:val="0"/>
      <w:marBottom w:val="0"/>
      <w:divBdr>
        <w:top w:val="none" w:sz="0" w:space="0" w:color="auto"/>
        <w:left w:val="none" w:sz="0" w:space="0" w:color="auto"/>
        <w:bottom w:val="none" w:sz="0" w:space="0" w:color="auto"/>
        <w:right w:val="none" w:sz="0" w:space="0" w:color="auto"/>
      </w:divBdr>
    </w:div>
    <w:div w:id="1927372707">
      <w:bodyDiv w:val="1"/>
      <w:marLeft w:val="0"/>
      <w:marRight w:val="0"/>
      <w:marTop w:val="0"/>
      <w:marBottom w:val="0"/>
      <w:divBdr>
        <w:top w:val="none" w:sz="0" w:space="0" w:color="auto"/>
        <w:left w:val="none" w:sz="0" w:space="0" w:color="auto"/>
        <w:bottom w:val="none" w:sz="0" w:space="0" w:color="auto"/>
        <w:right w:val="none" w:sz="0" w:space="0" w:color="auto"/>
      </w:divBdr>
    </w:div>
    <w:div w:id="2005082792">
      <w:bodyDiv w:val="1"/>
      <w:marLeft w:val="0"/>
      <w:marRight w:val="0"/>
      <w:marTop w:val="0"/>
      <w:marBottom w:val="0"/>
      <w:divBdr>
        <w:top w:val="none" w:sz="0" w:space="0" w:color="auto"/>
        <w:left w:val="none" w:sz="0" w:space="0" w:color="auto"/>
        <w:bottom w:val="none" w:sz="0" w:space="0" w:color="auto"/>
        <w:right w:val="none" w:sz="0" w:space="0" w:color="auto"/>
      </w:divBdr>
    </w:div>
    <w:div w:id="2056198970">
      <w:bodyDiv w:val="1"/>
      <w:marLeft w:val="0"/>
      <w:marRight w:val="0"/>
      <w:marTop w:val="0"/>
      <w:marBottom w:val="0"/>
      <w:divBdr>
        <w:top w:val="none" w:sz="0" w:space="0" w:color="auto"/>
        <w:left w:val="none" w:sz="0" w:space="0" w:color="auto"/>
        <w:bottom w:val="none" w:sz="0" w:space="0" w:color="auto"/>
        <w:right w:val="none" w:sz="0" w:space="0" w:color="auto"/>
      </w:divBdr>
    </w:div>
    <w:div w:id="206448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ewheeler2@gmail.com" TargetMode="External"/><Relationship Id="rId13" Type="http://schemas.openxmlformats.org/officeDocument/2006/relationships/hyperlink" Target="mailto:huda.gedawy@gmai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lkedadi_90@hot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nesbit@qu.edu.qa" TargetMode="External"/><Relationship Id="rId5" Type="http://schemas.openxmlformats.org/officeDocument/2006/relationships/webSettings" Target="webSettings.xml"/><Relationship Id="rId15" Type="http://schemas.openxmlformats.org/officeDocument/2006/relationships/hyperlink" Target="mailto:alkaabi.nouf84@gmail.com" TargetMode="External"/><Relationship Id="rId10" Type="http://schemas.openxmlformats.org/officeDocument/2006/relationships/hyperlink" Target="mailto:qatartechnical@edu.gov.q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robin.walters@cna-qatar.edu.qa" TargetMode="External"/><Relationship Id="rId14" Type="http://schemas.openxmlformats.org/officeDocument/2006/relationships/hyperlink" Target="mailto:cheyha@qu.edu.qa"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C23B7-9D81-4575-A9D4-FC861AFB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Title, Name</vt:lpstr>
    </vt:vector>
  </TitlesOfParts>
  <Company>GL</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Name</dc:title>
  <dc:creator>Peter Prix</dc:creator>
  <cp:lastModifiedBy>Fernandez, Maricel</cp:lastModifiedBy>
  <cp:revision>2</cp:revision>
  <cp:lastPrinted>2018-04-02T08:24:00Z</cp:lastPrinted>
  <dcterms:created xsi:type="dcterms:W3CDTF">2018-07-08T05:03:00Z</dcterms:created>
  <dcterms:modified xsi:type="dcterms:W3CDTF">2018-07-08T05:03:00Z</dcterms:modified>
</cp:coreProperties>
</file>